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435" w:type="dxa"/>
        <w:tblLook w:val="04A0" w:firstRow="1" w:lastRow="0" w:firstColumn="1" w:lastColumn="0" w:noHBand="0" w:noVBand="1"/>
      </w:tblPr>
      <w:tblGrid>
        <w:gridCol w:w="1705"/>
        <w:gridCol w:w="8730"/>
      </w:tblGrid>
      <w:tr w:rsidR="00947E86" w:rsidRPr="009B6FDA" w:rsidTr="00EA0075">
        <w:trPr>
          <w:trHeight w:val="532"/>
        </w:trPr>
        <w:tc>
          <w:tcPr>
            <w:tcW w:w="1705" w:type="dxa"/>
          </w:tcPr>
          <w:p w:rsidR="00947E86" w:rsidRPr="009B6FDA" w:rsidRDefault="00242E51" w:rsidP="00091D75">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Topic</w:t>
            </w:r>
          </w:p>
        </w:tc>
        <w:tc>
          <w:tcPr>
            <w:tcW w:w="8730" w:type="dxa"/>
          </w:tcPr>
          <w:p w:rsidR="00947E86" w:rsidRPr="009B6FDA" w:rsidRDefault="006C2F4A" w:rsidP="009B6FDA">
            <w:pPr>
              <w:ind w:right="-20"/>
              <w:rPr>
                <w:rFonts w:ascii="Arial Narrow" w:hAnsi="Arial Narrow" w:cs="Arial"/>
                <w:b/>
                <w:bCs/>
                <w:color w:val="000000"/>
              </w:rPr>
            </w:pPr>
            <w:r w:rsidRPr="009B6FDA">
              <w:rPr>
                <w:rFonts w:ascii="Arial Narrow" w:hAnsi="Arial Narrow" w:cs="Arial"/>
                <w:b/>
                <w:bCs/>
                <w:color w:val="222222"/>
                <w:shd w:val="clear" w:color="auto" w:fill="FFFFFF"/>
              </w:rPr>
              <w:t xml:space="preserve">Launch of the Scaling down of the </w:t>
            </w:r>
            <w:r w:rsidR="005168EB" w:rsidRPr="009B6FDA">
              <w:rPr>
                <w:rFonts w:ascii="Arial Narrow" w:hAnsi="Arial Narrow" w:cs="Arial"/>
                <w:b/>
                <w:bCs/>
                <w:color w:val="222222"/>
                <w:shd w:val="clear" w:color="auto" w:fill="FFFFFF"/>
              </w:rPr>
              <w:t>e-</w:t>
            </w:r>
            <w:r w:rsidR="00CC578B" w:rsidRPr="009B6FDA">
              <w:rPr>
                <w:rFonts w:ascii="Arial Narrow" w:hAnsi="Arial Narrow" w:cs="Arial"/>
                <w:b/>
                <w:bCs/>
                <w:color w:val="222222"/>
                <w:shd w:val="clear" w:color="auto" w:fill="FFFFFF"/>
              </w:rPr>
              <w:t xml:space="preserve"> registration </w:t>
            </w:r>
            <w:r w:rsidR="005168EB" w:rsidRPr="009B6FDA">
              <w:rPr>
                <w:rFonts w:ascii="Arial Narrow" w:hAnsi="Arial Narrow" w:cs="Arial"/>
                <w:b/>
                <w:bCs/>
                <w:color w:val="222222"/>
                <w:shd w:val="clear" w:color="auto" w:fill="FFFFFF"/>
              </w:rPr>
              <w:t>for</w:t>
            </w:r>
            <w:r w:rsidR="00CC578B" w:rsidRPr="009B6FDA">
              <w:rPr>
                <w:rFonts w:ascii="Arial Narrow" w:hAnsi="Arial Narrow" w:cs="Arial"/>
                <w:b/>
                <w:bCs/>
                <w:color w:val="222222"/>
                <w:shd w:val="clear" w:color="auto" w:fill="FFFFFF"/>
              </w:rPr>
              <w:t xml:space="preserve"> the  Ag-extension actors</w:t>
            </w:r>
            <w:r w:rsidRPr="009B6FDA">
              <w:rPr>
                <w:rFonts w:ascii="Arial Narrow" w:hAnsi="Arial Narrow" w:cs="Arial"/>
                <w:b/>
                <w:bCs/>
                <w:color w:val="222222"/>
                <w:shd w:val="clear" w:color="auto" w:fill="FFFFFF"/>
              </w:rPr>
              <w:t xml:space="preserve"> </w:t>
            </w:r>
            <w:r w:rsidR="005168EB" w:rsidRPr="009B6FDA">
              <w:rPr>
                <w:rFonts w:ascii="Arial Narrow" w:hAnsi="Arial Narrow" w:cs="Arial"/>
                <w:b/>
                <w:bCs/>
                <w:color w:val="222222"/>
                <w:shd w:val="clear" w:color="auto" w:fill="FFFFFF"/>
              </w:rPr>
              <w:t>at</w:t>
            </w:r>
            <w:r w:rsidRPr="009B6FDA">
              <w:rPr>
                <w:rFonts w:ascii="Arial Narrow" w:hAnsi="Arial Narrow" w:cs="Arial"/>
                <w:b/>
                <w:bCs/>
                <w:color w:val="222222"/>
                <w:shd w:val="clear" w:color="auto" w:fill="FFFFFF"/>
              </w:rPr>
              <w:t xml:space="preserve"> District level</w:t>
            </w:r>
            <w:r w:rsidR="00803349">
              <w:rPr>
                <w:rFonts w:ascii="Arial Narrow" w:hAnsi="Arial Narrow" w:cs="Arial"/>
                <w:b/>
                <w:bCs/>
                <w:color w:val="222222"/>
                <w:shd w:val="clear" w:color="auto" w:fill="FFFFFF"/>
              </w:rPr>
              <w:t xml:space="preserve"> and capturing of case stories</w:t>
            </w:r>
          </w:p>
        </w:tc>
      </w:tr>
      <w:tr w:rsidR="00671F36" w:rsidRPr="009B6FDA" w:rsidTr="00EA0075">
        <w:tc>
          <w:tcPr>
            <w:tcW w:w="1705" w:type="dxa"/>
          </w:tcPr>
          <w:p w:rsidR="00671F36" w:rsidRPr="009B6FDA" w:rsidRDefault="00671F36" w:rsidP="00671F36">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Implementer</w:t>
            </w:r>
            <w:r w:rsidR="006C2F4A" w:rsidRPr="009B6FDA">
              <w:rPr>
                <w:rFonts w:ascii="Arial Narrow" w:hAnsi="Arial Narrow" w:cs="Arial"/>
                <w:b/>
                <w:bCs/>
                <w:i w:val="0"/>
                <w:color w:val="006600"/>
                <w:sz w:val="22"/>
                <w:szCs w:val="22"/>
              </w:rPr>
              <w:t>s</w:t>
            </w:r>
          </w:p>
        </w:tc>
        <w:tc>
          <w:tcPr>
            <w:tcW w:w="8730" w:type="dxa"/>
          </w:tcPr>
          <w:p w:rsidR="00671F36" w:rsidRPr="009B6FDA" w:rsidRDefault="00671F36" w:rsidP="006C2F4A">
            <w:pPr>
              <w:rPr>
                <w:rFonts w:ascii="Arial Narrow" w:hAnsi="Arial Narrow" w:cs="Arial"/>
              </w:rPr>
            </w:pPr>
            <w:r w:rsidRPr="009B6FDA">
              <w:rPr>
                <w:rFonts w:ascii="Arial Narrow" w:hAnsi="Arial Narrow" w:cs="Arial"/>
              </w:rPr>
              <w:t>Uganda Forum for Agricultural Advisory services (UFAAS)</w:t>
            </w:r>
            <w:r w:rsidR="005168EB" w:rsidRPr="009B6FDA">
              <w:rPr>
                <w:rFonts w:ascii="Arial Narrow" w:hAnsi="Arial Narrow" w:cs="Arial"/>
              </w:rPr>
              <w:t>, the Directorate of Agricultural Extension Services (MAAIF)</w:t>
            </w:r>
            <w:r w:rsidR="006C2F4A" w:rsidRPr="009B6FDA">
              <w:rPr>
                <w:rFonts w:ascii="Arial Narrow" w:hAnsi="Arial Narrow" w:cs="Arial"/>
              </w:rPr>
              <w:t xml:space="preserve">  and </w:t>
            </w:r>
            <w:proofErr w:type="spellStart"/>
            <w:r w:rsidR="006C2F4A" w:rsidRPr="009B6FDA">
              <w:rPr>
                <w:rFonts w:ascii="Arial Narrow" w:hAnsi="Arial Narrow" w:cs="Arial"/>
              </w:rPr>
              <w:t>Buvuma</w:t>
            </w:r>
            <w:proofErr w:type="spellEnd"/>
            <w:r w:rsidR="006C2F4A" w:rsidRPr="009B6FDA">
              <w:rPr>
                <w:rFonts w:ascii="Arial Narrow" w:hAnsi="Arial Narrow" w:cs="Arial"/>
              </w:rPr>
              <w:t xml:space="preserve"> District Local Government</w:t>
            </w:r>
          </w:p>
        </w:tc>
      </w:tr>
      <w:tr w:rsidR="00671F36" w:rsidRPr="009B6FDA" w:rsidTr="00EA0075">
        <w:trPr>
          <w:trHeight w:val="281"/>
        </w:trPr>
        <w:tc>
          <w:tcPr>
            <w:tcW w:w="1705" w:type="dxa"/>
          </w:tcPr>
          <w:p w:rsidR="00671F36" w:rsidRPr="009B6FDA" w:rsidRDefault="00671F36" w:rsidP="00671F36">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Main Sponsor</w:t>
            </w:r>
            <w:r w:rsidR="005168EB" w:rsidRPr="009B6FDA">
              <w:rPr>
                <w:rFonts w:ascii="Arial Narrow" w:hAnsi="Arial Narrow" w:cs="Arial"/>
                <w:b/>
                <w:bCs/>
                <w:i w:val="0"/>
                <w:color w:val="006600"/>
                <w:sz w:val="22"/>
                <w:szCs w:val="22"/>
              </w:rPr>
              <w:t>s</w:t>
            </w:r>
          </w:p>
        </w:tc>
        <w:tc>
          <w:tcPr>
            <w:tcW w:w="8730" w:type="dxa"/>
          </w:tcPr>
          <w:p w:rsidR="00671F36" w:rsidRPr="009B6FDA" w:rsidRDefault="006C2F4A" w:rsidP="00671F36">
            <w:pPr>
              <w:ind w:right="-20"/>
              <w:rPr>
                <w:rFonts w:ascii="Arial Narrow" w:hAnsi="Arial Narrow" w:cs="Arial"/>
                <w:b/>
                <w:bCs/>
                <w:color w:val="222222"/>
                <w:shd w:val="clear" w:color="auto" w:fill="FFFFFF"/>
              </w:rPr>
            </w:pPr>
            <w:r w:rsidRPr="009B6FDA">
              <w:rPr>
                <w:rFonts w:ascii="Arial Narrow" w:hAnsi="Arial Narrow" w:cs="Arial"/>
              </w:rPr>
              <w:t xml:space="preserve">UFAAS and </w:t>
            </w:r>
            <w:proofErr w:type="spellStart"/>
            <w:r w:rsidRPr="009B6FDA">
              <w:rPr>
                <w:rFonts w:ascii="Arial Narrow" w:hAnsi="Arial Narrow" w:cs="Arial"/>
              </w:rPr>
              <w:t>Buvuma</w:t>
            </w:r>
            <w:proofErr w:type="spellEnd"/>
            <w:r w:rsidRPr="009B6FDA">
              <w:rPr>
                <w:rFonts w:ascii="Arial Narrow" w:hAnsi="Arial Narrow" w:cs="Arial"/>
              </w:rPr>
              <w:t xml:space="preserve"> DLG</w:t>
            </w:r>
          </w:p>
        </w:tc>
      </w:tr>
      <w:tr w:rsidR="00671F36" w:rsidRPr="009B6FDA" w:rsidTr="00EA0075">
        <w:tc>
          <w:tcPr>
            <w:tcW w:w="1705" w:type="dxa"/>
          </w:tcPr>
          <w:p w:rsidR="00671F36" w:rsidRPr="009B6FDA" w:rsidRDefault="00671F36" w:rsidP="00CC578B">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 xml:space="preserve">Selected </w:t>
            </w:r>
            <w:r w:rsidR="00CC578B" w:rsidRPr="009B6FDA">
              <w:rPr>
                <w:rFonts w:ascii="Arial Narrow" w:hAnsi="Arial Narrow" w:cs="Arial"/>
                <w:b/>
                <w:bCs/>
                <w:i w:val="0"/>
                <w:color w:val="006600"/>
                <w:sz w:val="22"/>
                <w:szCs w:val="22"/>
              </w:rPr>
              <w:t>District/  implementer</w:t>
            </w:r>
          </w:p>
        </w:tc>
        <w:tc>
          <w:tcPr>
            <w:tcW w:w="8730" w:type="dxa"/>
          </w:tcPr>
          <w:p w:rsidR="00CC578B" w:rsidRPr="009B6FDA" w:rsidRDefault="00CC578B" w:rsidP="00685ADC">
            <w:pPr>
              <w:rPr>
                <w:rFonts w:ascii="Arial Narrow" w:hAnsi="Arial Narrow" w:cs="Arial"/>
              </w:rPr>
            </w:pPr>
            <w:proofErr w:type="spellStart"/>
            <w:r w:rsidRPr="009B6FDA">
              <w:rPr>
                <w:rFonts w:ascii="Arial Narrow" w:hAnsi="Arial Narrow" w:cs="Arial"/>
              </w:rPr>
              <w:t>Buvuma</w:t>
            </w:r>
            <w:proofErr w:type="spellEnd"/>
            <w:r w:rsidRPr="009B6FDA">
              <w:rPr>
                <w:rFonts w:ascii="Arial Narrow" w:hAnsi="Arial Narrow" w:cs="Arial"/>
              </w:rPr>
              <w:t xml:space="preserve"> District /</w:t>
            </w:r>
          </w:p>
          <w:p w:rsidR="00671F36" w:rsidRPr="009B6FDA" w:rsidRDefault="00CC578B" w:rsidP="00685ADC">
            <w:pPr>
              <w:rPr>
                <w:rFonts w:ascii="Arial Narrow" w:hAnsi="Arial Narrow" w:cs="Arial"/>
              </w:rPr>
            </w:pPr>
            <w:proofErr w:type="spellStart"/>
            <w:r w:rsidRPr="009B6FDA">
              <w:rPr>
                <w:rFonts w:ascii="Arial Narrow" w:hAnsi="Arial Narrow" w:cs="Arial"/>
              </w:rPr>
              <w:t>Buvuma</w:t>
            </w:r>
            <w:proofErr w:type="spellEnd"/>
            <w:r w:rsidRPr="009B6FDA">
              <w:rPr>
                <w:rFonts w:ascii="Arial Narrow" w:hAnsi="Arial Narrow" w:cs="Arial"/>
              </w:rPr>
              <w:t xml:space="preserve"> District Production office</w:t>
            </w:r>
          </w:p>
        </w:tc>
      </w:tr>
      <w:tr w:rsidR="00671F36" w:rsidRPr="009B6FDA" w:rsidTr="00EA0075">
        <w:tc>
          <w:tcPr>
            <w:tcW w:w="1705" w:type="dxa"/>
          </w:tcPr>
          <w:p w:rsidR="00671F36" w:rsidRPr="009B6FDA" w:rsidRDefault="00671F36" w:rsidP="00671F36">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Dates</w:t>
            </w:r>
          </w:p>
        </w:tc>
        <w:tc>
          <w:tcPr>
            <w:tcW w:w="8730" w:type="dxa"/>
          </w:tcPr>
          <w:p w:rsidR="00671F36" w:rsidRPr="009B6FDA" w:rsidRDefault="006C2F4A" w:rsidP="006C2F4A">
            <w:pPr>
              <w:rPr>
                <w:rFonts w:ascii="Arial Narrow" w:hAnsi="Arial Narrow" w:cs="Arial"/>
              </w:rPr>
            </w:pPr>
            <w:r w:rsidRPr="009B6FDA">
              <w:rPr>
                <w:rFonts w:ascii="Arial Narrow" w:hAnsi="Arial Narrow" w:cs="Arial"/>
              </w:rPr>
              <w:t>23</w:t>
            </w:r>
            <w:r w:rsidR="0047561D" w:rsidRPr="009B6FDA">
              <w:rPr>
                <w:rFonts w:ascii="Arial Narrow" w:hAnsi="Arial Narrow" w:cs="Arial"/>
              </w:rPr>
              <w:t>-</w:t>
            </w:r>
            <w:r w:rsidR="0097598C" w:rsidRPr="009B6FDA">
              <w:rPr>
                <w:rFonts w:ascii="Arial Narrow" w:hAnsi="Arial Narrow" w:cs="Arial"/>
              </w:rPr>
              <w:t>2</w:t>
            </w:r>
            <w:r w:rsidRPr="009B6FDA">
              <w:rPr>
                <w:rFonts w:ascii="Arial Narrow" w:hAnsi="Arial Narrow" w:cs="Arial"/>
              </w:rPr>
              <w:t>5</w:t>
            </w:r>
            <w:r w:rsidR="0097598C" w:rsidRPr="009B6FDA">
              <w:rPr>
                <w:rFonts w:ascii="Arial Narrow" w:hAnsi="Arial Narrow" w:cs="Arial"/>
                <w:vertAlign w:val="superscript"/>
              </w:rPr>
              <w:t>th</w:t>
            </w:r>
            <w:r w:rsidR="0097598C" w:rsidRPr="009B6FDA">
              <w:rPr>
                <w:rFonts w:ascii="Arial Narrow" w:hAnsi="Arial Narrow" w:cs="Arial"/>
              </w:rPr>
              <w:t xml:space="preserve"> </w:t>
            </w:r>
            <w:r w:rsidR="00671F36" w:rsidRPr="009B6FDA">
              <w:rPr>
                <w:rFonts w:ascii="Arial Narrow" w:hAnsi="Arial Narrow" w:cs="Arial"/>
              </w:rPr>
              <w:t xml:space="preserve">   </w:t>
            </w:r>
            <w:r w:rsidRPr="009B6FDA">
              <w:rPr>
                <w:rFonts w:ascii="Arial Narrow" w:hAnsi="Arial Narrow" w:cs="Arial"/>
              </w:rPr>
              <w:t xml:space="preserve">November </w:t>
            </w:r>
            <w:r w:rsidR="00671F36" w:rsidRPr="009B6FDA">
              <w:rPr>
                <w:rFonts w:ascii="Arial Narrow" w:hAnsi="Arial Narrow" w:cs="Arial"/>
              </w:rPr>
              <w:t xml:space="preserve"> 2022</w:t>
            </w:r>
          </w:p>
        </w:tc>
      </w:tr>
      <w:tr w:rsidR="00671F36" w:rsidRPr="009B6FDA" w:rsidTr="00EA0075">
        <w:tc>
          <w:tcPr>
            <w:tcW w:w="1705" w:type="dxa"/>
          </w:tcPr>
          <w:p w:rsidR="00671F36" w:rsidRPr="009B6FDA" w:rsidRDefault="00B30663" w:rsidP="00671F36">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Background</w:t>
            </w:r>
            <w:r w:rsidR="00671F36" w:rsidRPr="009B6FDA">
              <w:rPr>
                <w:rFonts w:ascii="Arial Narrow" w:hAnsi="Arial Narrow" w:cs="Arial"/>
                <w:b/>
                <w:bCs/>
                <w:i w:val="0"/>
                <w:color w:val="006600"/>
                <w:sz w:val="22"/>
                <w:szCs w:val="22"/>
              </w:rPr>
              <w:t xml:space="preserve"> to </w:t>
            </w:r>
            <w:r w:rsidRPr="009B6FDA">
              <w:rPr>
                <w:rFonts w:ascii="Arial Narrow" w:hAnsi="Arial Narrow" w:cs="Arial"/>
                <w:b/>
                <w:bCs/>
                <w:i w:val="0"/>
                <w:color w:val="006600"/>
                <w:sz w:val="22"/>
                <w:szCs w:val="22"/>
              </w:rPr>
              <w:t>the e-Registration Process</w:t>
            </w:r>
          </w:p>
          <w:p w:rsidR="00671F36" w:rsidRPr="009B6FDA" w:rsidRDefault="00671F36" w:rsidP="00671F36">
            <w:pPr>
              <w:spacing w:before="120"/>
              <w:rPr>
                <w:rFonts w:ascii="Arial Narrow" w:eastAsia="Times New Roman" w:hAnsi="Arial Narrow" w:cs="Arial"/>
                <w:b/>
                <w:bCs/>
                <w:color w:val="006600"/>
                <w:lang w:val="en-GB"/>
              </w:rPr>
            </w:pPr>
          </w:p>
        </w:tc>
        <w:tc>
          <w:tcPr>
            <w:tcW w:w="8730" w:type="dxa"/>
          </w:tcPr>
          <w:p w:rsidR="002779A3" w:rsidRPr="009B6FDA" w:rsidRDefault="002779A3" w:rsidP="002779A3">
            <w:pPr>
              <w:jc w:val="both"/>
              <w:rPr>
                <w:rFonts w:ascii="Arial Narrow" w:hAnsi="Arial Narrow"/>
              </w:rPr>
            </w:pPr>
            <w:r w:rsidRPr="009B6FDA">
              <w:rPr>
                <w:rFonts w:ascii="Arial Narrow" w:hAnsi="Arial Narrow"/>
              </w:rPr>
              <w:t>The National Agricultural Extension Policy (NAEP) 2016 recognizes t</w:t>
            </w:r>
            <w:r w:rsidRPr="009B6FDA">
              <w:rPr>
                <w:rFonts w:ascii="Arial Narrow" w:hAnsi="Arial Narrow"/>
                <w:color w:val="000000"/>
              </w:rPr>
              <w:t xml:space="preserve">he importance of putting in place a system to regulate the quality and ensure the delivery of extension services by all providers and meet appropriate standards. </w:t>
            </w:r>
            <w:r w:rsidRPr="009B6FDA">
              <w:rPr>
                <w:rFonts w:ascii="Arial Narrow" w:eastAsia="Calibri" w:hAnsi="Arial Narrow"/>
              </w:rPr>
              <w:t>For this reason, the G</w:t>
            </w:r>
            <w:r w:rsidRPr="009B6FDA">
              <w:rPr>
                <w:rFonts w:ascii="Arial Narrow" w:hAnsi="Arial Narrow"/>
              </w:rPr>
              <w:t xml:space="preserve">overnment, through the </w:t>
            </w:r>
            <w:r w:rsidRPr="009B6FDA">
              <w:rPr>
                <w:rFonts w:ascii="Arial Narrow" w:eastAsia="Calibri" w:hAnsi="Arial Narrow"/>
              </w:rPr>
              <w:t xml:space="preserve">Directorate of Agricultural Extension Services (DAES) under </w:t>
            </w:r>
            <w:r w:rsidR="005B0A16" w:rsidRPr="009B6FDA">
              <w:rPr>
                <w:rFonts w:ascii="Arial Narrow" w:hAnsi="Arial Narrow"/>
              </w:rPr>
              <w:t>Ministry of Agriculture, Animal Industry &amp; Fisheries (MAAIF)</w:t>
            </w:r>
            <w:r w:rsidRPr="009B6FDA">
              <w:rPr>
                <w:rFonts w:ascii="Arial Narrow" w:eastAsia="Calibri" w:hAnsi="Arial Narrow"/>
              </w:rPr>
              <w:t xml:space="preserve">, </w:t>
            </w:r>
            <w:r w:rsidRPr="009B6FDA">
              <w:rPr>
                <w:rFonts w:ascii="Arial Narrow" w:hAnsi="Arial Narrow"/>
              </w:rPr>
              <w:t xml:space="preserve">planned to establish systematic procedures for regulation of extension services provided by the range of service providers under the pluralistic extension system. Among the strategies set to promote professionalism and quality extension services is to </w:t>
            </w:r>
            <w:r w:rsidRPr="009B6FDA">
              <w:rPr>
                <w:rFonts w:ascii="Arial Narrow" w:hAnsi="Arial Narrow"/>
                <w:color w:val="000000"/>
              </w:rPr>
              <w:t xml:space="preserve">develop </w:t>
            </w:r>
            <w:r w:rsidRPr="009B6FDA">
              <w:rPr>
                <w:rFonts w:ascii="Arial Narrow" w:eastAsia="Calibri" w:hAnsi="Arial Narrow"/>
              </w:rPr>
              <w:t>procedures for registration and accreditation of extension service providers under the pluralistic delivery system</w:t>
            </w:r>
            <w:r w:rsidRPr="009B6FDA">
              <w:rPr>
                <w:rFonts w:ascii="Arial Narrow" w:hAnsi="Arial Narrow"/>
              </w:rPr>
              <w:t xml:space="preserve">. </w:t>
            </w:r>
          </w:p>
          <w:p w:rsidR="002779A3" w:rsidRPr="009B6FDA" w:rsidRDefault="002779A3" w:rsidP="002779A3">
            <w:pPr>
              <w:jc w:val="both"/>
              <w:rPr>
                <w:rFonts w:ascii="Arial Narrow" w:hAnsi="Arial Narrow"/>
              </w:rPr>
            </w:pPr>
          </w:p>
          <w:p w:rsidR="002779A3" w:rsidRPr="009B6FDA" w:rsidRDefault="002779A3" w:rsidP="002779A3">
            <w:pPr>
              <w:jc w:val="both"/>
              <w:rPr>
                <w:rFonts w:ascii="Arial Narrow" w:hAnsi="Arial Narrow"/>
              </w:rPr>
            </w:pPr>
            <w:r w:rsidRPr="009B6FDA">
              <w:rPr>
                <w:rFonts w:ascii="Arial Narrow" w:eastAsia="Calibri" w:hAnsi="Arial Narrow"/>
              </w:rPr>
              <w:t>In 2016, the Uganda Forum for Agricultural Services (UFAAS) signed a Memorandum of understanding (MOU) in 2016, aimed at regulation and improvement of extension services provided by the range of agricultural service providers under the pluralistic extension system.  Within this MOU, UFAAS agreed to support the implementation of the professionalization activities</w:t>
            </w:r>
            <w:r w:rsidR="00D7529F" w:rsidRPr="009B6FDA">
              <w:rPr>
                <w:rFonts w:ascii="Arial Narrow" w:eastAsia="Calibri" w:hAnsi="Arial Narrow"/>
              </w:rPr>
              <w:t>, one of which was the establishment of the procedures for registration and Accreditation</w:t>
            </w:r>
            <w:r w:rsidR="00D7529F" w:rsidRPr="009B6FDA">
              <w:rPr>
                <w:rFonts w:ascii="Arial Narrow" w:hAnsi="Arial Narrow"/>
                <w:bCs/>
              </w:rPr>
              <w:t xml:space="preserve"> </w:t>
            </w:r>
            <w:r w:rsidR="00D7529F" w:rsidRPr="009B6FDA">
              <w:rPr>
                <w:rFonts w:ascii="Arial Narrow" w:hAnsi="Arial Narrow"/>
                <w:bCs/>
                <w:sz w:val="18"/>
                <w:szCs w:val="18"/>
              </w:rPr>
              <w:t>(</w:t>
            </w:r>
            <w:hyperlink r:id="rId8" w:history="1">
              <w:r w:rsidR="00D7529F" w:rsidRPr="009B6FDA">
                <w:rPr>
                  <w:rStyle w:val="Hyperlink"/>
                  <w:rFonts w:ascii="Arial Narrow" w:hAnsi="Arial Narrow"/>
                  <w:bCs/>
                  <w:sz w:val="18"/>
                  <w:szCs w:val="18"/>
                </w:rPr>
                <w:t>https://agriculture.go.ug/wp-content/uploads/2019/04/Process-of-Registration-and-Accreditation-of-Agricultural-Extension-Service-Providers.pdf</w:t>
              </w:r>
            </w:hyperlink>
            <w:r w:rsidR="00D7529F" w:rsidRPr="009B6FDA">
              <w:rPr>
                <w:rFonts w:ascii="Arial Narrow" w:hAnsi="Arial Narrow"/>
                <w:bCs/>
                <w:sz w:val="18"/>
                <w:szCs w:val="18"/>
              </w:rPr>
              <w:t xml:space="preserve"> )</w:t>
            </w:r>
            <w:r w:rsidR="00D7529F" w:rsidRPr="009B6FDA">
              <w:rPr>
                <w:rFonts w:ascii="Arial Narrow" w:hAnsi="Arial Narrow"/>
                <w:bCs/>
              </w:rPr>
              <w:t xml:space="preserve"> . </w:t>
            </w:r>
            <w:r w:rsidRPr="009B6FDA">
              <w:rPr>
                <w:rFonts w:ascii="Arial Narrow" w:hAnsi="Arial Narrow"/>
                <w:bCs/>
              </w:rPr>
              <w:t xml:space="preserve"> </w:t>
            </w:r>
            <w:r w:rsidR="00D7529F" w:rsidRPr="009B6FDA">
              <w:rPr>
                <w:rFonts w:ascii="Arial Narrow" w:hAnsi="Arial Narrow"/>
              </w:rPr>
              <w:t>The r</w:t>
            </w:r>
            <w:r w:rsidRPr="009B6FDA">
              <w:rPr>
                <w:rFonts w:ascii="Arial Narrow" w:hAnsi="Arial Narrow"/>
              </w:rPr>
              <w:t xml:space="preserve">egistration of service providers is intended to establish a database that can be used as a reference by both the government and other stakeholders who may need their services. </w:t>
            </w:r>
            <w:r w:rsidR="00D7529F" w:rsidRPr="009B6FDA">
              <w:rPr>
                <w:rFonts w:ascii="Arial Narrow" w:hAnsi="Arial Narrow"/>
              </w:rPr>
              <w:t>The providers were categorized as: professionals, para-professionals, practitioners and organisations in areas along the Agricultural value chain and related areas environment, forestry, food science, sustainable land management, etc</w:t>
            </w:r>
            <w:r w:rsidR="00785B9D" w:rsidRPr="009B6FDA">
              <w:rPr>
                <w:rFonts w:ascii="Arial Narrow" w:hAnsi="Arial Narrow"/>
              </w:rPr>
              <w:t xml:space="preserve">. </w:t>
            </w:r>
            <w:r w:rsidR="00D7529F" w:rsidRPr="009B6FDA">
              <w:rPr>
                <w:rFonts w:ascii="Arial Narrow" w:hAnsi="Arial Narrow"/>
              </w:rPr>
              <w:t xml:space="preserve">  </w:t>
            </w:r>
          </w:p>
          <w:p w:rsidR="004F1EB3" w:rsidRPr="009B6FDA" w:rsidRDefault="004F1EB3" w:rsidP="002779A3">
            <w:pPr>
              <w:jc w:val="both"/>
              <w:rPr>
                <w:rFonts w:ascii="Arial Narrow" w:hAnsi="Arial Narrow"/>
              </w:rPr>
            </w:pPr>
          </w:p>
          <w:p w:rsidR="005168EB" w:rsidRPr="009B6FDA" w:rsidRDefault="004F1EB3" w:rsidP="002779A3">
            <w:pPr>
              <w:jc w:val="both"/>
              <w:rPr>
                <w:rFonts w:ascii="Arial Narrow" w:hAnsi="Arial Narrow"/>
              </w:rPr>
            </w:pPr>
            <w:r w:rsidRPr="009B6FDA">
              <w:rPr>
                <w:rFonts w:ascii="Arial Narrow" w:hAnsi="Arial Narrow"/>
              </w:rPr>
              <w:t xml:space="preserve">UFAAS’s major contribution to the above process has been the conversion of the approved forms for registration into </w:t>
            </w:r>
            <w:r w:rsidR="009765A7">
              <w:rPr>
                <w:rFonts w:ascii="Arial Narrow" w:hAnsi="Arial Narrow"/>
              </w:rPr>
              <w:t>a unified</w:t>
            </w:r>
            <w:r w:rsidRPr="009B6FDA">
              <w:rPr>
                <w:rFonts w:ascii="Arial Narrow" w:hAnsi="Arial Narrow"/>
              </w:rPr>
              <w:t xml:space="preserve"> e-registration application</w:t>
            </w:r>
            <w:r w:rsidR="009765A7">
              <w:rPr>
                <w:rFonts w:ascii="Arial Narrow" w:hAnsi="Arial Narrow"/>
              </w:rPr>
              <w:t>, which was t</w:t>
            </w:r>
            <w:r w:rsidRPr="009B6FDA">
              <w:rPr>
                <w:rFonts w:ascii="Arial Narrow" w:hAnsi="Arial Narrow"/>
              </w:rPr>
              <w:t>ested, validated and commissioned by MAAIF in July 2020. It was also proposed that the process of e-registration be rolled down to the district levels.</w:t>
            </w:r>
            <w:r w:rsidR="006D1B17" w:rsidRPr="009B6FDA">
              <w:rPr>
                <w:rFonts w:ascii="Arial Narrow" w:hAnsi="Arial Narrow"/>
              </w:rPr>
              <w:t xml:space="preserve"> The main objective was to sensitize about professionalism and initiate the process of </w:t>
            </w:r>
            <w:r w:rsidR="006D1B17" w:rsidRPr="009B6FDA">
              <w:rPr>
                <w:rFonts w:ascii="Arial Narrow" w:hAnsi="Arial Narrow"/>
                <w:color w:val="000000"/>
              </w:rPr>
              <w:t xml:space="preserve">registering </w:t>
            </w:r>
            <w:r w:rsidR="006D1B17" w:rsidRPr="009B6FDA">
              <w:rPr>
                <w:rFonts w:ascii="Arial Narrow" w:hAnsi="Arial Narrow"/>
              </w:rPr>
              <w:t xml:space="preserve">all </w:t>
            </w:r>
            <w:r w:rsidR="006D1B17" w:rsidRPr="009B6FDA">
              <w:rPr>
                <w:rFonts w:ascii="Arial Narrow" w:hAnsi="Arial Narrow"/>
                <w:color w:val="000000"/>
              </w:rPr>
              <w:t xml:space="preserve">agricultural extension and advisory services </w:t>
            </w:r>
            <w:r w:rsidR="006D1B17" w:rsidRPr="009B6FDA">
              <w:rPr>
                <w:rFonts w:ascii="Arial Narrow" w:hAnsi="Arial Narrow"/>
              </w:rPr>
              <w:t>providers in the country and maintain a database of their profiles as a reference for national use.</w:t>
            </w:r>
            <w:r w:rsidR="005168EB" w:rsidRPr="009B6FDA">
              <w:rPr>
                <w:rFonts w:ascii="Arial Narrow" w:hAnsi="Arial Narrow"/>
              </w:rPr>
              <w:t xml:space="preserve"> </w:t>
            </w:r>
          </w:p>
          <w:p w:rsidR="005168EB" w:rsidRPr="009B6FDA" w:rsidRDefault="005168EB" w:rsidP="002779A3">
            <w:pPr>
              <w:jc w:val="both"/>
              <w:rPr>
                <w:rFonts w:ascii="Arial Narrow" w:hAnsi="Arial Narrow"/>
              </w:rPr>
            </w:pPr>
          </w:p>
          <w:p w:rsidR="00B30663" w:rsidRPr="009B6FDA" w:rsidRDefault="00B30663" w:rsidP="005B0A16">
            <w:pPr>
              <w:rPr>
                <w:rFonts w:ascii="Arial Narrow" w:hAnsi="Arial Narrow" w:cs="Arial"/>
              </w:rPr>
            </w:pPr>
            <w:r w:rsidRPr="009B6FDA">
              <w:rPr>
                <w:rFonts w:ascii="Arial Narrow" w:hAnsi="Arial Narrow" w:cs="Arial"/>
              </w:rPr>
              <w:t xml:space="preserve">Hence, the proposal to launch the rolling down of </w:t>
            </w:r>
            <w:r w:rsidR="005B0A16" w:rsidRPr="009B6FDA">
              <w:rPr>
                <w:rFonts w:ascii="Arial Narrow" w:hAnsi="Arial Narrow" w:cs="Arial"/>
              </w:rPr>
              <w:t xml:space="preserve">both processes , </w:t>
            </w:r>
            <w:proofErr w:type="spellStart"/>
            <w:r w:rsidR="005B0A16" w:rsidRPr="009B6FDA">
              <w:rPr>
                <w:rFonts w:ascii="Arial Narrow" w:hAnsi="Arial Narrow" w:cs="Arial"/>
              </w:rPr>
              <w:t>ie</w:t>
            </w:r>
            <w:proofErr w:type="spellEnd"/>
            <w:r w:rsidR="005B0A16" w:rsidRPr="009B6FDA">
              <w:rPr>
                <w:rFonts w:ascii="Arial Narrow" w:hAnsi="Arial Narrow" w:cs="Arial"/>
              </w:rPr>
              <w:t xml:space="preserve"> the </w:t>
            </w:r>
            <w:r w:rsidRPr="009B6FDA">
              <w:rPr>
                <w:rFonts w:ascii="Arial Narrow" w:hAnsi="Arial Narrow" w:cs="Arial"/>
              </w:rPr>
              <w:t xml:space="preserve"> e-registration </w:t>
            </w:r>
            <w:r w:rsidR="005B0A16" w:rsidRPr="009B6FDA">
              <w:rPr>
                <w:rFonts w:ascii="Arial Narrow" w:hAnsi="Arial Narrow" w:cs="Arial"/>
              </w:rPr>
              <w:t>and e-diary</w:t>
            </w:r>
            <w:r w:rsidRPr="009B6FDA">
              <w:rPr>
                <w:rFonts w:ascii="Arial Narrow" w:hAnsi="Arial Narrow" w:cs="Arial"/>
              </w:rPr>
              <w:t xml:space="preserve"> in </w:t>
            </w:r>
            <w:proofErr w:type="spellStart"/>
            <w:r w:rsidRPr="009B6FDA">
              <w:rPr>
                <w:rFonts w:ascii="Arial Narrow" w:hAnsi="Arial Narrow" w:cs="Arial"/>
              </w:rPr>
              <w:t>Buvuma</w:t>
            </w:r>
            <w:proofErr w:type="spellEnd"/>
            <w:r w:rsidRPr="009B6FDA">
              <w:rPr>
                <w:rFonts w:ascii="Arial Narrow" w:hAnsi="Arial Narrow" w:cs="Arial"/>
              </w:rPr>
              <w:t xml:space="preserve"> District</w:t>
            </w:r>
            <w:r w:rsidR="00785B9D" w:rsidRPr="009B6FDA">
              <w:rPr>
                <w:rFonts w:ascii="Arial Narrow" w:hAnsi="Arial Narrow" w:cs="Arial"/>
              </w:rPr>
              <w:t>.</w:t>
            </w:r>
          </w:p>
        </w:tc>
      </w:tr>
      <w:tr w:rsidR="00671F36" w:rsidRPr="009B6FDA" w:rsidTr="00EA0075">
        <w:tc>
          <w:tcPr>
            <w:tcW w:w="1705" w:type="dxa"/>
          </w:tcPr>
          <w:p w:rsidR="00671F36" w:rsidRPr="009B6FDA" w:rsidRDefault="00671F36" w:rsidP="00671F36">
            <w:pPr>
              <w:pStyle w:val="Heading1"/>
              <w:keepNext w:val="0"/>
              <w:widowControl w:val="0"/>
              <w:spacing w:before="120"/>
              <w:jc w:val="left"/>
              <w:outlineLvl w:val="0"/>
              <w:rPr>
                <w:rFonts w:ascii="Arial Narrow" w:hAnsi="Arial Narrow" w:cs="Arial"/>
                <w:b/>
                <w:bCs/>
                <w:i w:val="0"/>
                <w:color w:val="006600"/>
                <w:sz w:val="22"/>
                <w:szCs w:val="22"/>
              </w:rPr>
            </w:pPr>
            <w:r w:rsidRPr="009B6FDA">
              <w:rPr>
                <w:rFonts w:ascii="Arial Narrow" w:hAnsi="Arial Narrow" w:cs="Arial"/>
                <w:b/>
                <w:bCs/>
                <w:i w:val="0"/>
                <w:color w:val="006600"/>
                <w:sz w:val="22"/>
                <w:szCs w:val="22"/>
              </w:rPr>
              <w:t>Purpose and Objectives</w:t>
            </w:r>
            <w:r w:rsidR="00B30663" w:rsidRPr="009B6FDA">
              <w:rPr>
                <w:rFonts w:ascii="Arial Narrow" w:hAnsi="Arial Narrow" w:cs="Arial"/>
                <w:b/>
                <w:bCs/>
                <w:i w:val="0"/>
                <w:color w:val="006600"/>
                <w:sz w:val="22"/>
                <w:szCs w:val="22"/>
              </w:rPr>
              <w:t xml:space="preserve"> of the launch</w:t>
            </w:r>
          </w:p>
        </w:tc>
        <w:tc>
          <w:tcPr>
            <w:tcW w:w="8730" w:type="dxa"/>
          </w:tcPr>
          <w:p w:rsidR="00B30663" w:rsidRPr="009B6FDA" w:rsidRDefault="00B30663" w:rsidP="00B30663">
            <w:pPr>
              <w:jc w:val="both"/>
              <w:rPr>
                <w:rFonts w:ascii="Arial Narrow" w:hAnsi="Arial Narrow"/>
              </w:rPr>
            </w:pPr>
            <w:r w:rsidRPr="009B6FDA">
              <w:rPr>
                <w:rFonts w:ascii="Arial Narrow" w:hAnsi="Arial Narrow"/>
              </w:rPr>
              <w:t xml:space="preserve">The purpose of the event is to launch a nation-wide roll-down of the e-registration to all districts in Uganda. </w:t>
            </w:r>
            <w:r w:rsidR="006D1B17" w:rsidRPr="009B6FDA">
              <w:rPr>
                <w:rFonts w:ascii="Arial Narrow" w:hAnsi="Arial Narrow"/>
              </w:rPr>
              <w:t>The objectives will be:</w:t>
            </w:r>
          </w:p>
          <w:p w:rsidR="00023399" w:rsidRPr="009B6FDA" w:rsidRDefault="00023399" w:rsidP="0033753C">
            <w:pPr>
              <w:pStyle w:val="ListParagraph"/>
              <w:numPr>
                <w:ilvl w:val="0"/>
                <w:numId w:val="19"/>
              </w:numPr>
              <w:tabs>
                <w:tab w:val="left" w:pos="1134"/>
              </w:tabs>
              <w:spacing w:after="0" w:line="240" w:lineRule="auto"/>
              <w:jc w:val="both"/>
              <w:rPr>
                <w:rFonts w:ascii="Arial Narrow" w:eastAsiaTheme="minorHAnsi" w:hAnsi="Arial Narrow" w:cstheme="minorBidi"/>
              </w:rPr>
            </w:pPr>
            <w:r w:rsidRPr="009B6FDA">
              <w:rPr>
                <w:rFonts w:ascii="Arial Narrow" w:eastAsiaTheme="minorHAnsi" w:hAnsi="Arial Narrow" w:cstheme="minorBidi"/>
              </w:rPr>
              <w:t>To sensitize</w:t>
            </w:r>
            <w:r w:rsidR="0033753C" w:rsidRPr="009B6FDA">
              <w:rPr>
                <w:rFonts w:ascii="Arial Narrow" w:eastAsiaTheme="minorHAnsi" w:hAnsi="Arial Narrow" w:cstheme="minorBidi"/>
              </w:rPr>
              <w:t xml:space="preserve"> on </w:t>
            </w:r>
            <w:r w:rsidRPr="009B6FDA">
              <w:rPr>
                <w:rFonts w:ascii="Arial Narrow" w:eastAsiaTheme="minorHAnsi" w:hAnsi="Arial Narrow" w:cstheme="minorBidi"/>
              </w:rPr>
              <w:t xml:space="preserve">professionalism and </w:t>
            </w:r>
            <w:r w:rsidR="00AA2693">
              <w:rPr>
                <w:rFonts w:ascii="Arial Narrow" w:eastAsiaTheme="minorHAnsi" w:hAnsi="Arial Narrow" w:cstheme="minorBidi"/>
              </w:rPr>
              <w:t>e-</w:t>
            </w:r>
            <w:proofErr w:type="gramStart"/>
            <w:r w:rsidR="00AA2693">
              <w:rPr>
                <w:rFonts w:ascii="Arial Narrow" w:eastAsiaTheme="minorHAnsi" w:hAnsi="Arial Narrow" w:cstheme="minorBidi"/>
              </w:rPr>
              <w:t>extensio</w:t>
            </w:r>
            <w:r w:rsidR="00634333">
              <w:rPr>
                <w:rFonts w:ascii="Arial Narrow" w:eastAsiaTheme="minorHAnsi" w:hAnsi="Arial Narrow" w:cstheme="minorBidi"/>
              </w:rPr>
              <w:t>n</w:t>
            </w:r>
            <w:r w:rsidR="00AA2693">
              <w:rPr>
                <w:rFonts w:ascii="Arial Narrow" w:eastAsiaTheme="minorHAnsi" w:hAnsi="Arial Narrow" w:cstheme="minorBidi"/>
              </w:rPr>
              <w:t xml:space="preserve">  including</w:t>
            </w:r>
            <w:proofErr w:type="gramEnd"/>
            <w:r w:rsidR="00AA2693">
              <w:rPr>
                <w:rFonts w:ascii="Arial Narrow" w:eastAsiaTheme="minorHAnsi" w:hAnsi="Arial Narrow" w:cstheme="minorBidi"/>
              </w:rPr>
              <w:t xml:space="preserve"> (e-</w:t>
            </w:r>
            <w:r w:rsidR="0033753C" w:rsidRPr="009B6FDA">
              <w:rPr>
                <w:rFonts w:ascii="Arial Narrow" w:eastAsiaTheme="minorHAnsi" w:hAnsi="Arial Narrow" w:cstheme="minorBidi"/>
              </w:rPr>
              <w:t xml:space="preserve">registration </w:t>
            </w:r>
            <w:r w:rsidRPr="009B6FDA">
              <w:rPr>
                <w:rFonts w:ascii="Arial Narrow" w:eastAsiaTheme="minorHAnsi" w:hAnsi="Arial Narrow" w:cstheme="minorBidi"/>
              </w:rPr>
              <w:t>of AEAS providers</w:t>
            </w:r>
            <w:r w:rsidR="00AA2693">
              <w:rPr>
                <w:rFonts w:ascii="Arial Narrow" w:eastAsiaTheme="minorHAnsi" w:hAnsi="Arial Narrow" w:cstheme="minorBidi"/>
              </w:rPr>
              <w:t xml:space="preserve"> and e-diary)</w:t>
            </w:r>
          </w:p>
          <w:p w:rsidR="00671F36" w:rsidRPr="009B6FDA" w:rsidRDefault="00023399" w:rsidP="00023399">
            <w:pPr>
              <w:pStyle w:val="ListParagraph"/>
              <w:numPr>
                <w:ilvl w:val="0"/>
                <w:numId w:val="19"/>
              </w:numPr>
              <w:tabs>
                <w:tab w:val="left" w:pos="1134"/>
              </w:tabs>
              <w:spacing w:after="0" w:line="240" w:lineRule="auto"/>
              <w:jc w:val="both"/>
              <w:rPr>
                <w:rFonts w:ascii="Arial Narrow" w:eastAsiaTheme="minorHAnsi" w:hAnsi="Arial Narrow" w:cstheme="minorBidi"/>
              </w:rPr>
            </w:pPr>
            <w:r w:rsidRPr="009B6FDA">
              <w:rPr>
                <w:rFonts w:ascii="Arial Narrow" w:eastAsiaTheme="minorHAnsi" w:hAnsi="Arial Narrow" w:cstheme="minorBidi"/>
              </w:rPr>
              <w:t xml:space="preserve">To </w:t>
            </w:r>
            <w:r w:rsidR="0033753C" w:rsidRPr="009B6FDA">
              <w:rPr>
                <w:rFonts w:ascii="Arial Narrow" w:eastAsiaTheme="minorHAnsi" w:hAnsi="Arial Narrow" w:cstheme="minorBidi"/>
              </w:rPr>
              <w:t>train</w:t>
            </w:r>
            <w:r w:rsidRPr="009B6FDA">
              <w:rPr>
                <w:rFonts w:ascii="Arial Narrow" w:eastAsiaTheme="minorHAnsi" w:hAnsi="Arial Narrow" w:cstheme="minorBidi"/>
              </w:rPr>
              <w:t xml:space="preserve"> and commission, the identified District Registrars</w:t>
            </w:r>
            <w:r w:rsidR="0033753C" w:rsidRPr="009B6FDA">
              <w:rPr>
                <w:rFonts w:ascii="Arial Narrow" w:eastAsiaTheme="minorHAnsi" w:hAnsi="Arial Narrow" w:cstheme="minorBidi"/>
              </w:rPr>
              <w:t xml:space="preserve"> at different levels.  These should be IT literate extension workers with a passion in the process.</w:t>
            </w:r>
          </w:p>
          <w:p w:rsidR="00E9109E" w:rsidRPr="009B6FDA" w:rsidRDefault="000A1338" w:rsidP="00AA2693">
            <w:pPr>
              <w:pStyle w:val="ListParagraph"/>
              <w:numPr>
                <w:ilvl w:val="0"/>
                <w:numId w:val="19"/>
              </w:numPr>
              <w:tabs>
                <w:tab w:val="left" w:pos="1134"/>
              </w:tabs>
              <w:spacing w:after="0" w:line="240" w:lineRule="auto"/>
              <w:jc w:val="both"/>
              <w:rPr>
                <w:rFonts w:ascii="Arial Narrow" w:eastAsiaTheme="minorHAnsi" w:hAnsi="Arial Narrow" w:cstheme="minorBidi"/>
              </w:rPr>
            </w:pPr>
            <w:r w:rsidRPr="009B6FDA">
              <w:rPr>
                <w:rFonts w:ascii="Arial Narrow" w:eastAsiaTheme="minorHAnsi" w:hAnsi="Arial Narrow" w:cstheme="minorBidi"/>
              </w:rPr>
              <w:t xml:space="preserve">To </w:t>
            </w:r>
            <w:r w:rsidR="00785B9D" w:rsidRPr="009B6FDA">
              <w:rPr>
                <w:rFonts w:ascii="Arial Narrow" w:eastAsiaTheme="minorHAnsi" w:hAnsi="Arial Narrow" w:cstheme="minorBidi"/>
              </w:rPr>
              <w:t>capture</w:t>
            </w:r>
            <w:r w:rsidRPr="009B6FDA">
              <w:rPr>
                <w:rFonts w:ascii="Arial Narrow" w:eastAsiaTheme="minorHAnsi" w:hAnsi="Arial Narrow" w:cstheme="minorBidi"/>
              </w:rPr>
              <w:t xml:space="preserve"> C</w:t>
            </w:r>
            <w:r w:rsidR="00E9109E" w:rsidRPr="009B6FDA">
              <w:rPr>
                <w:rFonts w:ascii="Arial Narrow" w:eastAsiaTheme="minorHAnsi" w:hAnsi="Arial Narrow" w:cstheme="minorBidi"/>
              </w:rPr>
              <w:t xml:space="preserve">limate </w:t>
            </w:r>
            <w:r w:rsidR="00AA2693">
              <w:rPr>
                <w:rFonts w:ascii="Arial Narrow" w:eastAsiaTheme="minorHAnsi" w:hAnsi="Arial Narrow" w:cstheme="minorBidi"/>
              </w:rPr>
              <w:t>Smart Agriculture case stories from the District</w:t>
            </w:r>
          </w:p>
        </w:tc>
      </w:tr>
      <w:tr w:rsidR="00671F36" w:rsidRPr="009B6FDA" w:rsidTr="00EA0075">
        <w:tc>
          <w:tcPr>
            <w:tcW w:w="1705" w:type="dxa"/>
          </w:tcPr>
          <w:p w:rsidR="00671F36" w:rsidRPr="009B6FDA" w:rsidRDefault="00671F36" w:rsidP="00671F36">
            <w:pPr>
              <w:pStyle w:val="Heading1"/>
              <w:keepNext w:val="0"/>
              <w:spacing w:before="120"/>
              <w:jc w:val="left"/>
              <w:outlineLvl w:val="0"/>
              <w:rPr>
                <w:rFonts w:ascii="Arial Narrow" w:hAnsi="Arial Narrow" w:cs="Arial"/>
                <w:b/>
                <w:bCs/>
                <w:i w:val="0"/>
                <w:color w:val="008000"/>
                <w:sz w:val="22"/>
                <w:szCs w:val="22"/>
              </w:rPr>
            </w:pPr>
            <w:r w:rsidRPr="009B6FDA">
              <w:rPr>
                <w:rFonts w:ascii="Arial Narrow" w:hAnsi="Arial Narrow" w:cs="Arial"/>
                <w:b/>
                <w:bCs/>
                <w:i w:val="0"/>
                <w:color w:val="008000"/>
                <w:sz w:val="22"/>
                <w:szCs w:val="22"/>
              </w:rPr>
              <w:lastRenderedPageBreak/>
              <w:t>Expected Outputs / Outcomes</w:t>
            </w:r>
          </w:p>
        </w:tc>
        <w:tc>
          <w:tcPr>
            <w:tcW w:w="8730" w:type="dxa"/>
          </w:tcPr>
          <w:p w:rsidR="00671F36" w:rsidRPr="009B6FDA" w:rsidRDefault="00CC578B" w:rsidP="006048B4">
            <w:pPr>
              <w:pStyle w:val="ListParagraph"/>
              <w:numPr>
                <w:ilvl w:val="0"/>
                <w:numId w:val="2"/>
              </w:numPr>
              <w:spacing w:after="0" w:line="240" w:lineRule="auto"/>
              <w:jc w:val="both"/>
              <w:rPr>
                <w:rFonts w:ascii="Arial Narrow" w:eastAsiaTheme="minorHAnsi" w:hAnsi="Arial Narrow" w:cstheme="minorBidi"/>
              </w:rPr>
            </w:pPr>
            <w:r w:rsidRPr="009B6FDA">
              <w:rPr>
                <w:rFonts w:ascii="Arial Narrow" w:hAnsi="Arial Narrow"/>
              </w:rPr>
              <w:t xml:space="preserve">Agricultural extension actors in </w:t>
            </w:r>
            <w:proofErr w:type="spellStart"/>
            <w:r w:rsidRPr="009B6FDA">
              <w:rPr>
                <w:rFonts w:ascii="Arial Narrow" w:hAnsi="Arial Narrow"/>
              </w:rPr>
              <w:t>Buvuma</w:t>
            </w:r>
            <w:proofErr w:type="spellEnd"/>
            <w:r w:rsidRPr="009B6FDA">
              <w:rPr>
                <w:rFonts w:ascii="Arial Narrow" w:hAnsi="Arial Narrow"/>
              </w:rPr>
              <w:t xml:space="preserve"> sensitized on the value of professionalism</w:t>
            </w:r>
            <w:r w:rsidR="00AA2693">
              <w:rPr>
                <w:rFonts w:ascii="Arial Narrow" w:hAnsi="Arial Narrow"/>
              </w:rPr>
              <w:t xml:space="preserve"> and e-extension</w:t>
            </w:r>
          </w:p>
          <w:p w:rsidR="00604588" w:rsidRPr="009B6FDA" w:rsidRDefault="005806D6" w:rsidP="005B0A16">
            <w:pPr>
              <w:pStyle w:val="ListParagraph"/>
              <w:numPr>
                <w:ilvl w:val="0"/>
                <w:numId w:val="2"/>
              </w:numPr>
              <w:jc w:val="both"/>
              <w:rPr>
                <w:rFonts w:ascii="Arial Narrow" w:hAnsi="Arial Narrow"/>
              </w:rPr>
            </w:pPr>
            <w:r w:rsidRPr="009B6FDA">
              <w:rPr>
                <w:rFonts w:ascii="Arial Narrow" w:hAnsi="Arial Narrow"/>
              </w:rPr>
              <w:t xml:space="preserve">A </w:t>
            </w:r>
            <w:r w:rsidR="005B0A16" w:rsidRPr="009B6FDA">
              <w:rPr>
                <w:rFonts w:ascii="Arial Narrow" w:hAnsi="Arial Narrow"/>
              </w:rPr>
              <w:t>district</w:t>
            </w:r>
            <w:r w:rsidRPr="009B6FDA">
              <w:rPr>
                <w:rFonts w:ascii="Arial Narrow" w:hAnsi="Arial Narrow"/>
              </w:rPr>
              <w:t xml:space="preserve"> </w:t>
            </w:r>
            <w:r w:rsidR="005B0A16" w:rsidRPr="009B6FDA">
              <w:rPr>
                <w:rFonts w:ascii="Arial Narrow" w:hAnsi="Arial Narrow"/>
              </w:rPr>
              <w:t>team</w:t>
            </w:r>
            <w:r w:rsidRPr="009B6FDA">
              <w:rPr>
                <w:rFonts w:ascii="Arial Narrow" w:hAnsi="Arial Narrow"/>
              </w:rPr>
              <w:t xml:space="preserve"> of </w:t>
            </w:r>
            <w:r w:rsidR="00AA2693">
              <w:rPr>
                <w:rFonts w:ascii="Arial Narrow" w:hAnsi="Arial Narrow"/>
              </w:rPr>
              <w:t xml:space="preserve">2-3 </w:t>
            </w:r>
            <w:r w:rsidRPr="009B6FDA">
              <w:rPr>
                <w:rFonts w:ascii="Arial Narrow" w:hAnsi="Arial Narrow"/>
              </w:rPr>
              <w:t xml:space="preserve">Administrators (IT- leaning AEAS Youths) </w:t>
            </w:r>
            <w:r w:rsidR="005B0A16" w:rsidRPr="009B6FDA">
              <w:rPr>
                <w:rFonts w:ascii="Arial Narrow" w:hAnsi="Arial Narrow"/>
              </w:rPr>
              <w:t xml:space="preserve">trained to support the process of e-registration </w:t>
            </w:r>
          </w:p>
          <w:p w:rsidR="00604588" w:rsidRPr="009B6FDA" w:rsidRDefault="00EA0075" w:rsidP="005B0A16">
            <w:pPr>
              <w:pStyle w:val="ListParagraph"/>
              <w:numPr>
                <w:ilvl w:val="0"/>
                <w:numId w:val="2"/>
              </w:numPr>
              <w:jc w:val="both"/>
              <w:rPr>
                <w:rFonts w:ascii="Arial Narrow" w:hAnsi="Arial Narrow"/>
              </w:rPr>
            </w:pPr>
            <w:r w:rsidRPr="009B6FDA">
              <w:rPr>
                <w:rFonts w:ascii="Arial Narrow" w:hAnsi="Arial Narrow"/>
              </w:rPr>
              <w:t>Extension actors</w:t>
            </w:r>
            <w:r w:rsidR="005806D6" w:rsidRPr="009B6FDA">
              <w:rPr>
                <w:rFonts w:ascii="Arial Narrow" w:hAnsi="Arial Narrow"/>
              </w:rPr>
              <w:t xml:space="preserve"> (both the public and NSA) registered and profiled</w:t>
            </w:r>
          </w:p>
          <w:p w:rsidR="00CC578B" w:rsidRPr="009B6FDA" w:rsidRDefault="005B0A16" w:rsidP="005B0A16">
            <w:pPr>
              <w:pStyle w:val="ListParagraph"/>
              <w:numPr>
                <w:ilvl w:val="0"/>
                <w:numId w:val="2"/>
              </w:numPr>
              <w:spacing w:after="0" w:line="240" w:lineRule="auto"/>
              <w:jc w:val="both"/>
              <w:rPr>
                <w:rFonts w:ascii="Arial Narrow" w:eastAsiaTheme="minorHAnsi" w:hAnsi="Arial Narrow" w:cstheme="minorBidi"/>
              </w:rPr>
            </w:pPr>
            <w:r w:rsidRPr="009B6FDA">
              <w:rPr>
                <w:rFonts w:ascii="Arial Narrow" w:eastAsiaTheme="minorHAnsi" w:hAnsi="Arial Narrow" w:cstheme="minorBidi"/>
              </w:rPr>
              <w:t>A manageable and sustainable database of NSA actors</w:t>
            </w:r>
            <w:r w:rsidR="00EA0075">
              <w:rPr>
                <w:rFonts w:ascii="Arial Narrow" w:eastAsiaTheme="minorHAnsi" w:hAnsi="Arial Narrow" w:cstheme="minorBidi"/>
              </w:rPr>
              <w:t xml:space="preserve">. </w:t>
            </w:r>
            <w:r w:rsidR="00CC578B" w:rsidRPr="009B6FDA">
              <w:rPr>
                <w:rFonts w:ascii="Arial Narrow" w:eastAsiaTheme="minorHAnsi" w:hAnsi="Arial Narrow" w:cstheme="minorBidi"/>
              </w:rPr>
              <w:t xml:space="preserve">At least 3 district based registrars trained, commissioned and linked to the portal to register the </w:t>
            </w:r>
            <w:r w:rsidR="00CC578B" w:rsidRPr="009B6FDA">
              <w:rPr>
                <w:rFonts w:ascii="Arial Narrow" w:hAnsi="Arial Narrow"/>
              </w:rPr>
              <w:t xml:space="preserve">Agricultural extension actors in </w:t>
            </w:r>
            <w:proofErr w:type="spellStart"/>
            <w:r w:rsidR="00CC578B" w:rsidRPr="009B6FDA">
              <w:rPr>
                <w:rFonts w:ascii="Arial Narrow" w:hAnsi="Arial Narrow"/>
              </w:rPr>
              <w:t>Buvuma</w:t>
            </w:r>
            <w:proofErr w:type="spellEnd"/>
            <w:r w:rsidR="00EA0075">
              <w:rPr>
                <w:rFonts w:ascii="Arial Narrow" w:hAnsi="Arial Narrow"/>
              </w:rPr>
              <w:t>.</w:t>
            </w:r>
          </w:p>
          <w:p w:rsidR="00CC578B" w:rsidRPr="009B6FDA" w:rsidRDefault="00CA09BF" w:rsidP="00CA09BF">
            <w:pPr>
              <w:pStyle w:val="ListParagraph"/>
              <w:numPr>
                <w:ilvl w:val="0"/>
                <w:numId w:val="2"/>
              </w:numPr>
              <w:spacing w:after="0" w:line="240" w:lineRule="auto"/>
              <w:jc w:val="both"/>
              <w:rPr>
                <w:rFonts w:ascii="Arial Narrow" w:eastAsiaTheme="minorHAnsi" w:hAnsi="Arial Narrow" w:cstheme="minorBidi"/>
              </w:rPr>
            </w:pPr>
            <w:r w:rsidRPr="009B6FDA">
              <w:rPr>
                <w:rFonts w:ascii="Arial Narrow" w:eastAsiaTheme="minorHAnsi" w:hAnsi="Arial Narrow" w:cstheme="minorBidi"/>
              </w:rPr>
              <w:t>Climate change discussed and critical issues identified</w:t>
            </w:r>
            <w:r w:rsidR="00EA0075">
              <w:rPr>
                <w:rFonts w:ascii="Arial Narrow" w:eastAsiaTheme="minorHAnsi" w:hAnsi="Arial Narrow" w:cstheme="minorBidi"/>
              </w:rPr>
              <w:t>.</w:t>
            </w:r>
          </w:p>
          <w:p w:rsidR="00CA09BF" w:rsidRPr="009B6FDA" w:rsidRDefault="00CA09BF" w:rsidP="00CA09BF">
            <w:pPr>
              <w:pStyle w:val="ListParagraph"/>
              <w:numPr>
                <w:ilvl w:val="0"/>
                <w:numId w:val="2"/>
              </w:numPr>
              <w:spacing w:after="0" w:line="240" w:lineRule="auto"/>
              <w:jc w:val="both"/>
              <w:rPr>
                <w:rFonts w:ascii="Arial Narrow" w:eastAsiaTheme="minorHAnsi" w:hAnsi="Arial Narrow" w:cstheme="minorBidi"/>
              </w:rPr>
            </w:pPr>
            <w:r w:rsidRPr="009B6FDA">
              <w:rPr>
                <w:rFonts w:ascii="Arial Narrow" w:eastAsiaTheme="minorHAnsi" w:hAnsi="Arial Narrow" w:cstheme="minorBidi"/>
              </w:rPr>
              <w:t>At least 2 case stories documented</w:t>
            </w:r>
            <w:r w:rsidR="00EA0075">
              <w:rPr>
                <w:rFonts w:ascii="Arial Narrow" w:eastAsiaTheme="minorHAnsi" w:hAnsi="Arial Narrow" w:cstheme="minorBidi"/>
              </w:rPr>
              <w:t>.</w:t>
            </w:r>
          </w:p>
        </w:tc>
      </w:tr>
      <w:tr w:rsidR="00671F36" w:rsidRPr="009B6FDA" w:rsidTr="00EA0075">
        <w:tc>
          <w:tcPr>
            <w:tcW w:w="1705" w:type="dxa"/>
          </w:tcPr>
          <w:p w:rsidR="00671F36" w:rsidRPr="009B6FDA" w:rsidRDefault="00671F36" w:rsidP="00671F36">
            <w:pPr>
              <w:pStyle w:val="Heading1"/>
              <w:keepNext w:val="0"/>
              <w:spacing w:before="120"/>
              <w:jc w:val="left"/>
              <w:outlineLvl w:val="0"/>
              <w:rPr>
                <w:rFonts w:ascii="Arial Narrow" w:hAnsi="Arial Narrow" w:cs="Arial"/>
                <w:b/>
                <w:bCs/>
                <w:i w:val="0"/>
                <w:color w:val="008000"/>
                <w:sz w:val="22"/>
                <w:szCs w:val="22"/>
              </w:rPr>
            </w:pPr>
            <w:r w:rsidRPr="009B6FDA">
              <w:rPr>
                <w:rFonts w:ascii="Arial Narrow" w:hAnsi="Arial Narrow" w:cs="Arial"/>
                <w:b/>
                <w:bCs/>
                <w:i w:val="0"/>
                <w:color w:val="008000"/>
                <w:sz w:val="22"/>
                <w:szCs w:val="22"/>
              </w:rPr>
              <w:t>Participants</w:t>
            </w:r>
          </w:p>
        </w:tc>
        <w:tc>
          <w:tcPr>
            <w:tcW w:w="8730" w:type="dxa"/>
          </w:tcPr>
          <w:p w:rsidR="00F70A09" w:rsidRPr="009B6FDA" w:rsidRDefault="00F70A09" w:rsidP="00F70A09">
            <w:pPr>
              <w:jc w:val="both"/>
              <w:rPr>
                <w:rFonts w:ascii="Arial Narrow" w:hAnsi="Arial Narrow" w:cs="Arial"/>
              </w:rPr>
            </w:pPr>
            <w:r w:rsidRPr="009B6FDA">
              <w:rPr>
                <w:rFonts w:ascii="Arial Narrow" w:hAnsi="Arial Narrow" w:cs="Arial"/>
              </w:rPr>
              <w:t xml:space="preserve">The participants for the launch will be both the public and non-state actor agricultural extension organization and individual actors, district local leaders and any other of that category invited from the neighboring district. </w:t>
            </w:r>
          </w:p>
        </w:tc>
      </w:tr>
      <w:tr w:rsidR="00F70A09" w:rsidRPr="009B6FDA" w:rsidTr="00EA0075">
        <w:tc>
          <w:tcPr>
            <w:tcW w:w="1705" w:type="dxa"/>
          </w:tcPr>
          <w:p w:rsidR="00F70A09" w:rsidRPr="009B6FDA" w:rsidRDefault="00F70A09" w:rsidP="00671F36">
            <w:pPr>
              <w:pStyle w:val="Heading1"/>
              <w:keepNext w:val="0"/>
              <w:spacing w:before="120"/>
              <w:jc w:val="left"/>
              <w:outlineLvl w:val="0"/>
              <w:rPr>
                <w:rFonts w:ascii="Arial Narrow" w:hAnsi="Arial Narrow" w:cs="Arial"/>
                <w:b/>
                <w:bCs/>
                <w:i w:val="0"/>
                <w:color w:val="008000"/>
                <w:sz w:val="22"/>
                <w:szCs w:val="22"/>
              </w:rPr>
            </w:pPr>
            <w:r w:rsidRPr="009B6FDA">
              <w:rPr>
                <w:rFonts w:ascii="Arial Narrow" w:hAnsi="Arial Narrow" w:cs="Arial"/>
                <w:b/>
                <w:bCs/>
                <w:i w:val="0"/>
                <w:color w:val="008000"/>
                <w:sz w:val="22"/>
                <w:szCs w:val="22"/>
              </w:rPr>
              <w:t>Facilitators</w:t>
            </w:r>
          </w:p>
        </w:tc>
        <w:tc>
          <w:tcPr>
            <w:tcW w:w="8730" w:type="dxa"/>
          </w:tcPr>
          <w:p w:rsidR="00F70A09" w:rsidRPr="009B6FDA" w:rsidRDefault="00F70A09" w:rsidP="00CB61E3">
            <w:pPr>
              <w:jc w:val="both"/>
              <w:rPr>
                <w:rFonts w:ascii="Arial Narrow" w:hAnsi="Arial Narrow" w:cs="Arial"/>
              </w:rPr>
            </w:pPr>
            <w:r w:rsidRPr="009B6FDA">
              <w:rPr>
                <w:rFonts w:ascii="Arial Narrow" w:hAnsi="Arial Narrow" w:cs="Arial"/>
              </w:rPr>
              <w:t xml:space="preserve">The facilitators </w:t>
            </w:r>
            <w:r w:rsidR="00C53697" w:rsidRPr="009B6FDA">
              <w:rPr>
                <w:rFonts w:ascii="Arial Narrow" w:hAnsi="Arial Narrow" w:cs="Arial"/>
              </w:rPr>
              <w:t xml:space="preserve">will come from  the UFAAS Communication, Information and Knowledge Management (CIKM), the focal point desk plus  representatives from the board </w:t>
            </w:r>
            <w:r w:rsidR="00CB61E3" w:rsidRPr="009B6FDA">
              <w:rPr>
                <w:rFonts w:ascii="Arial Narrow" w:hAnsi="Arial Narrow" w:cs="Arial"/>
              </w:rPr>
              <w:t xml:space="preserve"> and </w:t>
            </w:r>
            <w:r w:rsidR="00B25155" w:rsidRPr="009B6FDA">
              <w:rPr>
                <w:rFonts w:ascii="Arial Narrow" w:hAnsi="Arial Narrow" w:cs="Arial"/>
              </w:rPr>
              <w:t>MAAIF</w:t>
            </w:r>
            <w:r w:rsidR="00C53697" w:rsidRPr="009B6FDA">
              <w:rPr>
                <w:rFonts w:ascii="Arial Narrow" w:hAnsi="Arial Narrow" w:cs="Arial"/>
              </w:rPr>
              <w:t>.</w:t>
            </w:r>
          </w:p>
        </w:tc>
      </w:tr>
      <w:tr w:rsidR="00671F36" w:rsidRPr="009B6FDA" w:rsidTr="00EA0075">
        <w:tc>
          <w:tcPr>
            <w:tcW w:w="1705" w:type="dxa"/>
          </w:tcPr>
          <w:p w:rsidR="00671F36" w:rsidRPr="009B6FDA" w:rsidRDefault="00671F36" w:rsidP="00671F36">
            <w:pPr>
              <w:pStyle w:val="Heading1"/>
              <w:keepNext w:val="0"/>
              <w:spacing w:before="120"/>
              <w:jc w:val="left"/>
              <w:outlineLvl w:val="0"/>
              <w:rPr>
                <w:rFonts w:ascii="Arial Narrow" w:hAnsi="Arial Narrow" w:cs="Arial"/>
                <w:b/>
                <w:bCs/>
                <w:i w:val="0"/>
                <w:sz w:val="22"/>
                <w:szCs w:val="22"/>
              </w:rPr>
            </w:pPr>
            <w:r w:rsidRPr="009B6FDA">
              <w:rPr>
                <w:rFonts w:ascii="Arial Narrow" w:hAnsi="Arial Narrow" w:cs="Arial"/>
                <w:b/>
                <w:bCs/>
                <w:i w:val="0"/>
                <w:sz w:val="22"/>
                <w:szCs w:val="22"/>
              </w:rPr>
              <w:t>Resources / materials /Facilities</w:t>
            </w:r>
          </w:p>
          <w:p w:rsidR="00671F36" w:rsidRPr="009B6FDA" w:rsidRDefault="00671F36" w:rsidP="00671F36">
            <w:pPr>
              <w:pStyle w:val="Heading1"/>
              <w:keepNext w:val="0"/>
              <w:spacing w:before="120"/>
              <w:jc w:val="left"/>
              <w:outlineLvl w:val="0"/>
              <w:rPr>
                <w:rFonts w:ascii="Arial Narrow" w:hAnsi="Arial Narrow" w:cs="Arial"/>
                <w:b/>
                <w:bCs/>
                <w:i w:val="0"/>
                <w:sz w:val="22"/>
                <w:szCs w:val="22"/>
              </w:rPr>
            </w:pPr>
            <w:r w:rsidRPr="009B6FDA">
              <w:rPr>
                <w:rFonts w:ascii="Arial Narrow" w:hAnsi="Arial Narrow" w:cs="Arial"/>
                <w:b/>
                <w:bCs/>
                <w:i w:val="0"/>
                <w:sz w:val="22"/>
                <w:szCs w:val="22"/>
              </w:rPr>
              <w:t>Required</w:t>
            </w:r>
          </w:p>
        </w:tc>
        <w:tc>
          <w:tcPr>
            <w:tcW w:w="8730" w:type="dxa"/>
          </w:tcPr>
          <w:p w:rsidR="00671F36" w:rsidRPr="009B6FDA" w:rsidRDefault="00785B9D" w:rsidP="00785B9D">
            <w:pPr>
              <w:tabs>
                <w:tab w:val="left" w:pos="90"/>
              </w:tabs>
              <w:rPr>
                <w:rFonts w:ascii="Arial Narrow" w:hAnsi="Arial Narrow"/>
              </w:rPr>
            </w:pPr>
            <w:r w:rsidRPr="009B6FDA">
              <w:rPr>
                <w:rFonts w:ascii="Arial Narrow" w:hAnsi="Arial Narrow"/>
              </w:rPr>
              <w:t>The resources required will be:</w:t>
            </w:r>
          </w:p>
          <w:p w:rsidR="00B25155" w:rsidRDefault="00B25155" w:rsidP="00B25155">
            <w:pPr>
              <w:pStyle w:val="ListParagraph"/>
              <w:numPr>
                <w:ilvl w:val="0"/>
                <w:numId w:val="20"/>
              </w:numPr>
              <w:tabs>
                <w:tab w:val="left" w:pos="90"/>
              </w:tabs>
              <w:spacing w:after="0" w:line="240" w:lineRule="auto"/>
              <w:rPr>
                <w:rFonts w:ascii="Arial Narrow" w:hAnsi="Arial Narrow"/>
              </w:rPr>
            </w:pPr>
            <w:r w:rsidRPr="009B6FDA">
              <w:rPr>
                <w:rFonts w:ascii="Arial Narrow" w:hAnsi="Arial Narrow"/>
              </w:rPr>
              <w:t>Accommodation for the Facilitators</w:t>
            </w:r>
          </w:p>
          <w:p w:rsidR="0034716A" w:rsidRPr="009B6FDA" w:rsidRDefault="0034716A" w:rsidP="00B25155">
            <w:pPr>
              <w:pStyle w:val="ListParagraph"/>
              <w:numPr>
                <w:ilvl w:val="0"/>
                <w:numId w:val="20"/>
              </w:numPr>
              <w:tabs>
                <w:tab w:val="left" w:pos="90"/>
              </w:tabs>
              <w:spacing w:after="0" w:line="240" w:lineRule="auto"/>
              <w:rPr>
                <w:rFonts w:ascii="Arial Narrow" w:hAnsi="Arial Narrow"/>
              </w:rPr>
            </w:pPr>
            <w:r w:rsidRPr="00803349">
              <w:rPr>
                <w:rFonts w:ascii="Arial Narrow" w:hAnsi="Arial Narrow"/>
                <w:color w:val="FF0000"/>
              </w:rPr>
              <w:t>2</w:t>
            </w:r>
            <w:r w:rsidR="00803349" w:rsidRPr="00803349">
              <w:rPr>
                <w:rFonts w:ascii="Arial Narrow" w:hAnsi="Arial Narrow"/>
                <w:color w:val="FF0000"/>
              </w:rPr>
              <w:t>-3</w:t>
            </w:r>
            <w:r>
              <w:rPr>
                <w:rFonts w:ascii="Arial Narrow" w:hAnsi="Arial Narrow"/>
              </w:rPr>
              <w:t xml:space="preserve"> selected </w:t>
            </w:r>
            <w:r w:rsidR="00803349">
              <w:rPr>
                <w:rFonts w:ascii="Arial Narrow" w:hAnsi="Arial Narrow"/>
              </w:rPr>
              <w:t xml:space="preserve">district </w:t>
            </w:r>
            <w:r>
              <w:rPr>
                <w:rFonts w:ascii="Arial Narrow" w:hAnsi="Arial Narrow"/>
              </w:rPr>
              <w:t>registrars (</w:t>
            </w:r>
            <w:r w:rsidRPr="00803349">
              <w:rPr>
                <w:rFonts w:ascii="Arial Narrow" w:hAnsi="Arial Narrow"/>
                <w:color w:val="FF0000"/>
              </w:rPr>
              <w:t>with IT Skills</w:t>
            </w:r>
            <w:r>
              <w:rPr>
                <w:rFonts w:ascii="Arial Narrow" w:hAnsi="Arial Narrow"/>
              </w:rPr>
              <w:t>)</w:t>
            </w:r>
          </w:p>
          <w:p w:rsidR="00B25155" w:rsidRPr="009B6FDA" w:rsidRDefault="00B25155" w:rsidP="00B25155">
            <w:pPr>
              <w:pStyle w:val="ListParagraph"/>
              <w:numPr>
                <w:ilvl w:val="0"/>
                <w:numId w:val="20"/>
              </w:numPr>
              <w:tabs>
                <w:tab w:val="left" w:pos="90"/>
              </w:tabs>
              <w:spacing w:after="0" w:line="240" w:lineRule="auto"/>
              <w:rPr>
                <w:rFonts w:ascii="Arial Narrow" w:hAnsi="Arial Narrow"/>
              </w:rPr>
            </w:pPr>
            <w:r w:rsidRPr="009B6FDA">
              <w:rPr>
                <w:rFonts w:ascii="Arial Narrow" w:hAnsi="Arial Narrow"/>
              </w:rPr>
              <w:t xml:space="preserve">Transport for facilitators. </w:t>
            </w:r>
          </w:p>
          <w:p w:rsidR="00B25155" w:rsidRPr="009B6FDA" w:rsidRDefault="00B25155" w:rsidP="00B25155">
            <w:pPr>
              <w:pStyle w:val="ListParagraph"/>
              <w:numPr>
                <w:ilvl w:val="0"/>
                <w:numId w:val="20"/>
              </w:numPr>
              <w:tabs>
                <w:tab w:val="left" w:pos="90"/>
              </w:tabs>
              <w:spacing w:after="0" w:line="240" w:lineRule="auto"/>
              <w:rPr>
                <w:rFonts w:ascii="Arial Narrow" w:hAnsi="Arial Narrow"/>
              </w:rPr>
            </w:pPr>
            <w:r w:rsidRPr="009B6FDA">
              <w:rPr>
                <w:rFonts w:ascii="Arial Narrow" w:hAnsi="Arial Narrow"/>
              </w:rPr>
              <w:t xml:space="preserve">Venue with conference Facilities </w:t>
            </w:r>
            <w:r w:rsidRPr="009B6FDA">
              <w:rPr>
                <w:rFonts w:ascii="Arial Narrow" w:hAnsi="Arial Narrow"/>
                <w:i/>
                <w:color w:val="FF0000"/>
              </w:rPr>
              <w:t>including clear internet access</w:t>
            </w:r>
          </w:p>
          <w:p w:rsidR="00B25155" w:rsidRPr="009B6FDA" w:rsidRDefault="00B25155" w:rsidP="00B25155">
            <w:pPr>
              <w:pStyle w:val="ListParagraph"/>
              <w:numPr>
                <w:ilvl w:val="0"/>
                <w:numId w:val="20"/>
              </w:numPr>
              <w:tabs>
                <w:tab w:val="left" w:pos="90"/>
              </w:tabs>
              <w:spacing w:after="0" w:line="240" w:lineRule="auto"/>
              <w:rPr>
                <w:rFonts w:ascii="Arial Narrow" w:hAnsi="Arial Narrow"/>
              </w:rPr>
            </w:pPr>
            <w:r w:rsidRPr="009B6FDA">
              <w:rPr>
                <w:rFonts w:ascii="Arial Narrow" w:hAnsi="Arial Narrow"/>
              </w:rPr>
              <w:t>Materials and Equipment</w:t>
            </w:r>
          </w:p>
          <w:p w:rsidR="00B25155" w:rsidRPr="009B6FDA" w:rsidRDefault="00B25155" w:rsidP="00B25155">
            <w:pPr>
              <w:pStyle w:val="ListParagraph"/>
              <w:numPr>
                <w:ilvl w:val="1"/>
                <w:numId w:val="20"/>
              </w:numPr>
              <w:tabs>
                <w:tab w:val="left" w:pos="90"/>
              </w:tabs>
              <w:spacing w:after="0" w:line="240" w:lineRule="auto"/>
              <w:rPr>
                <w:rFonts w:ascii="Arial Narrow" w:hAnsi="Arial Narrow"/>
              </w:rPr>
            </w:pPr>
            <w:r w:rsidRPr="009B6FDA">
              <w:rPr>
                <w:rFonts w:ascii="Arial Narrow" w:hAnsi="Arial Narrow"/>
              </w:rPr>
              <w:t xml:space="preserve">Training materials </w:t>
            </w:r>
          </w:p>
          <w:p w:rsidR="00B25155" w:rsidRPr="009B6FDA" w:rsidRDefault="00B25155" w:rsidP="00B25155">
            <w:pPr>
              <w:pStyle w:val="ListParagraph"/>
              <w:numPr>
                <w:ilvl w:val="1"/>
                <w:numId w:val="20"/>
              </w:numPr>
              <w:tabs>
                <w:tab w:val="left" w:pos="90"/>
              </w:tabs>
              <w:spacing w:after="0" w:line="240" w:lineRule="auto"/>
              <w:rPr>
                <w:rFonts w:ascii="Arial Narrow" w:hAnsi="Arial Narrow"/>
              </w:rPr>
            </w:pPr>
            <w:r w:rsidRPr="009B6FDA">
              <w:rPr>
                <w:rFonts w:ascii="Arial Narrow" w:hAnsi="Arial Narrow"/>
              </w:rPr>
              <w:t>Equipment: 2 Laptops, Camera, Projector</w:t>
            </w:r>
          </w:p>
          <w:p w:rsidR="00CC578B" w:rsidRPr="009B6FDA" w:rsidRDefault="00B25155" w:rsidP="00CC578B">
            <w:pPr>
              <w:pStyle w:val="ListParagraph"/>
              <w:numPr>
                <w:ilvl w:val="1"/>
                <w:numId w:val="20"/>
              </w:numPr>
              <w:tabs>
                <w:tab w:val="left" w:pos="90"/>
              </w:tabs>
              <w:spacing w:after="0" w:line="240" w:lineRule="auto"/>
              <w:rPr>
                <w:rFonts w:ascii="Arial Narrow" w:hAnsi="Arial Narrow"/>
              </w:rPr>
            </w:pPr>
            <w:r w:rsidRPr="009B6FDA">
              <w:rPr>
                <w:rFonts w:ascii="Arial Narrow" w:hAnsi="Arial Narrow"/>
              </w:rPr>
              <w:t>Smart phones by the selected registrar</w:t>
            </w:r>
          </w:p>
          <w:p w:rsidR="00B25155" w:rsidRPr="009B6FDA" w:rsidRDefault="00785B9D" w:rsidP="00CC578B">
            <w:pPr>
              <w:pStyle w:val="ListParagraph"/>
              <w:numPr>
                <w:ilvl w:val="1"/>
                <w:numId w:val="20"/>
              </w:numPr>
              <w:tabs>
                <w:tab w:val="left" w:pos="90"/>
              </w:tabs>
              <w:spacing w:after="0" w:line="240" w:lineRule="auto"/>
              <w:rPr>
                <w:rFonts w:ascii="Arial Narrow" w:hAnsi="Arial Narrow"/>
              </w:rPr>
            </w:pPr>
            <w:r w:rsidRPr="009B6FDA">
              <w:rPr>
                <w:rFonts w:ascii="Arial Narrow" w:hAnsi="Arial Narrow"/>
              </w:rPr>
              <w:t>The e-Registration tool</w:t>
            </w:r>
          </w:p>
        </w:tc>
      </w:tr>
    </w:tbl>
    <w:p w:rsidR="00947E86" w:rsidRPr="009B6FDA" w:rsidRDefault="00947E86">
      <w:pPr>
        <w:rPr>
          <w:rFonts w:ascii="Arial Narrow" w:hAnsi="Arial Narrow"/>
        </w:rPr>
      </w:pPr>
    </w:p>
    <w:p w:rsidR="00FC0EE2" w:rsidRPr="009B6FDA" w:rsidRDefault="002F125D" w:rsidP="004675A4">
      <w:pPr>
        <w:spacing w:after="0" w:line="240" w:lineRule="auto"/>
        <w:rPr>
          <w:rFonts w:ascii="Arial Narrow" w:eastAsia="Times New Roman" w:hAnsi="Arial Narrow"/>
          <w:b/>
          <w:bCs/>
          <w:color w:val="000000"/>
          <w:sz w:val="36"/>
          <w:szCs w:val="36"/>
        </w:rPr>
      </w:pPr>
      <w:r w:rsidRPr="009B6FDA">
        <w:rPr>
          <w:rFonts w:ascii="Arial Narrow" w:eastAsia="Times New Roman" w:hAnsi="Arial Narrow"/>
          <w:b/>
          <w:bCs/>
          <w:color w:val="000000"/>
          <w:sz w:val="36"/>
          <w:szCs w:val="36"/>
        </w:rPr>
        <w:br w:type="page"/>
      </w:r>
    </w:p>
    <w:p w:rsidR="00075B5F" w:rsidRDefault="00075B5F" w:rsidP="00075B5F">
      <w:pPr>
        <w:spacing w:after="0" w:line="240" w:lineRule="auto"/>
        <w:rPr>
          <w:rFonts w:ascii="Arial Narrow" w:eastAsia="Times New Roman" w:hAnsi="Arial Narrow" w:cs="Times New Roman"/>
          <w:b/>
          <w:color w:val="C00000"/>
          <w:sz w:val="24"/>
          <w:szCs w:val="24"/>
        </w:rPr>
      </w:pPr>
    </w:p>
    <w:p w:rsidR="00075B5F" w:rsidRPr="009B6FDA" w:rsidRDefault="00075B5F" w:rsidP="00075B5F">
      <w:pPr>
        <w:spacing w:after="0" w:line="240" w:lineRule="auto"/>
        <w:rPr>
          <w:rFonts w:ascii="Arial Narrow" w:eastAsia="Times New Roman" w:hAnsi="Arial Narrow" w:cs="Times New Roman"/>
          <w:b/>
          <w:color w:val="C00000"/>
          <w:sz w:val="24"/>
          <w:szCs w:val="24"/>
        </w:rPr>
      </w:pPr>
      <w:r w:rsidRPr="009B6FDA">
        <w:rPr>
          <w:rFonts w:ascii="Arial Narrow" w:eastAsia="Times New Roman" w:hAnsi="Arial Narrow" w:cs="Times New Roman"/>
          <w:b/>
          <w:color w:val="C00000"/>
          <w:sz w:val="24"/>
          <w:szCs w:val="24"/>
        </w:rPr>
        <w:t xml:space="preserve">PROGRAMME FOR THE ROLLING DOWN OF THE </w:t>
      </w:r>
      <w:r w:rsidR="0096236F">
        <w:rPr>
          <w:rFonts w:ascii="Arial Narrow" w:eastAsia="Times New Roman" w:hAnsi="Arial Narrow" w:cs="Times New Roman"/>
          <w:b/>
          <w:color w:val="C00000"/>
          <w:sz w:val="24"/>
          <w:szCs w:val="24"/>
        </w:rPr>
        <w:t xml:space="preserve">NATIONAL </w:t>
      </w:r>
      <w:r w:rsidRPr="009B6FDA">
        <w:rPr>
          <w:rFonts w:ascii="Arial Narrow" w:eastAsia="Times New Roman" w:hAnsi="Arial Narrow" w:cs="Times New Roman"/>
          <w:b/>
          <w:color w:val="C00000"/>
          <w:sz w:val="24"/>
          <w:szCs w:val="24"/>
        </w:rPr>
        <w:t>E-REGISTRATION</w:t>
      </w:r>
      <w:r w:rsidR="0096236F">
        <w:rPr>
          <w:rFonts w:ascii="Arial Narrow" w:eastAsia="Times New Roman" w:hAnsi="Arial Narrow" w:cs="Times New Roman"/>
          <w:b/>
          <w:color w:val="C00000"/>
          <w:sz w:val="24"/>
          <w:szCs w:val="24"/>
        </w:rPr>
        <w:t xml:space="preserve"> AND CAPTURING CASE STORIES IN</w:t>
      </w:r>
      <w:r w:rsidRPr="009B6FDA">
        <w:rPr>
          <w:rFonts w:ascii="Arial Narrow" w:eastAsia="Times New Roman" w:hAnsi="Arial Narrow" w:cs="Times New Roman"/>
          <w:b/>
          <w:color w:val="C00000"/>
          <w:sz w:val="24"/>
          <w:szCs w:val="24"/>
        </w:rPr>
        <w:t xml:space="preserve"> BUVUMA DISTRICT</w:t>
      </w:r>
    </w:p>
    <w:p w:rsidR="00075B5F" w:rsidRPr="009B6FDA" w:rsidRDefault="00075B5F" w:rsidP="00075B5F">
      <w:pPr>
        <w:spacing w:after="0" w:line="240" w:lineRule="auto"/>
        <w:rPr>
          <w:rFonts w:ascii="Arial Narrow" w:eastAsia="Times New Roman" w:hAnsi="Arial Narrow" w:cs="Times New Roman"/>
          <w:b/>
          <w:color w:val="C00000"/>
          <w:sz w:val="16"/>
          <w:szCs w:val="16"/>
        </w:rPr>
      </w:pPr>
    </w:p>
    <w:p w:rsidR="00075B5F" w:rsidRPr="009B6FDA" w:rsidRDefault="00075B5F" w:rsidP="00075B5F">
      <w:pPr>
        <w:spacing w:after="0" w:line="240" w:lineRule="auto"/>
        <w:rPr>
          <w:rFonts w:ascii="Arial Narrow" w:eastAsia="Times New Roman" w:hAnsi="Arial Narrow" w:cs="Times New Roman"/>
          <w:b/>
          <w:i/>
          <w:color w:val="4472C4" w:themeColor="accent5"/>
          <w:sz w:val="24"/>
          <w:szCs w:val="24"/>
        </w:rPr>
      </w:pPr>
      <w:r>
        <w:rPr>
          <w:rFonts w:ascii="Arial Narrow" w:eastAsia="Times New Roman" w:hAnsi="Arial Narrow" w:cs="Times New Roman"/>
          <w:b/>
          <w:i/>
          <w:color w:val="4472C4" w:themeColor="accent5"/>
          <w:sz w:val="24"/>
          <w:szCs w:val="24"/>
        </w:rPr>
        <w:t>Event Recording/ Rapporteuring</w:t>
      </w:r>
      <w:r w:rsidRPr="009B6FDA">
        <w:rPr>
          <w:rFonts w:ascii="Arial Narrow" w:eastAsia="Times New Roman" w:hAnsi="Arial Narrow" w:cs="Times New Roman"/>
          <w:b/>
          <w:i/>
          <w:color w:val="4472C4" w:themeColor="accent5"/>
          <w:sz w:val="24"/>
          <w:szCs w:val="24"/>
        </w:rPr>
        <w:t xml:space="preserve"> –Ms. </w:t>
      </w:r>
      <w:r>
        <w:rPr>
          <w:rFonts w:ascii="Arial Narrow" w:eastAsia="Times New Roman" w:hAnsi="Arial Narrow" w:cs="Times New Roman"/>
          <w:b/>
          <w:i/>
          <w:color w:val="4472C4" w:themeColor="accent5"/>
          <w:sz w:val="24"/>
          <w:szCs w:val="24"/>
        </w:rPr>
        <w:t xml:space="preserve">Elizabeth Asiimwe and </w:t>
      </w:r>
      <w:r w:rsidR="0034716A">
        <w:rPr>
          <w:rFonts w:ascii="Arial Narrow" w:eastAsia="Times New Roman" w:hAnsi="Arial Narrow" w:cs="Times New Roman"/>
          <w:b/>
          <w:i/>
          <w:color w:val="4472C4" w:themeColor="accent5"/>
          <w:sz w:val="24"/>
          <w:szCs w:val="24"/>
        </w:rPr>
        <w:t xml:space="preserve">Annet </w:t>
      </w:r>
      <w:proofErr w:type="spellStart"/>
      <w:r w:rsidR="0034716A">
        <w:rPr>
          <w:rFonts w:ascii="Arial Narrow" w:eastAsia="Times New Roman" w:hAnsi="Arial Narrow" w:cs="Times New Roman"/>
          <w:b/>
          <w:i/>
          <w:color w:val="4472C4" w:themeColor="accent5"/>
          <w:sz w:val="24"/>
          <w:szCs w:val="24"/>
        </w:rPr>
        <w:t>Ba</w:t>
      </w:r>
      <w:r w:rsidR="0096236F">
        <w:rPr>
          <w:rFonts w:ascii="Arial Narrow" w:eastAsia="Times New Roman" w:hAnsi="Arial Narrow" w:cs="Times New Roman"/>
          <w:b/>
          <w:i/>
          <w:color w:val="4472C4" w:themeColor="accent5"/>
          <w:sz w:val="24"/>
          <w:szCs w:val="24"/>
        </w:rPr>
        <w:t>b</w:t>
      </w:r>
      <w:r w:rsidR="0034716A">
        <w:rPr>
          <w:rFonts w:ascii="Arial Narrow" w:eastAsia="Times New Roman" w:hAnsi="Arial Narrow" w:cs="Times New Roman"/>
          <w:b/>
          <w:i/>
          <w:color w:val="4472C4" w:themeColor="accent5"/>
          <w:sz w:val="24"/>
          <w:szCs w:val="24"/>
        </w:rPr>
        <w:t>irye</w:t>
      </w:r>
      <w:proofErr w:type="spellEnd"/>
      <w:r w:rsidRPr="009B6FDA">
        <w:rPr>
          <w:rFonts w:ascii="Arial Narrow" w:eastAsia="Times New Roman" w:hAnsi="Arial Narrow" w:cs="Times New Roman"/>
          <w:b/>
          <w:i/>
          <w:color w:val="4472C4" w:themeColor="accent5"/>
          <w:sz w:val="24"/>
          <w:szCs w:val="24"/>
        </w:rPr>
        <w:t xml:space="preserve"> (UFAAS)</w:t>
      </w:r>
    </w:p>
    <w:tbl>
      <w:tblPr>
        <w:tblpPr w:leftFromText="180" w:rightFromText="180" w:vertAnchor="text" w:tblpX="-370" w:tblpY="173"/>
        <w:tblW w:w="53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3"/>
        <w:gridCol w:w="5590"/>
        <w:gridCol w:w="3262"/>
      </w:tblGrid>
      <w:tr w:rsidR="00075B5F" w:rsidRPr="009B6FDA" w:rsidTr="00C12E77">
        <w:trPr>
          <w:tblHeader/>
        </w:trPr>
        <w:tc>
          <w:tcPr>
            <w:tcW w:w="900" w:type="pct"/>
            <w:shd w:val="clear" w:color="auto" w:fill="385623"/>
          </w:tcPr>
          <w:p w:rsidR="00075B5F" w:rsidRPr="009B6FDA" w:rsidRDefault="00075B5F" w:rsidP="00C12E77">
            <w:pPr>
              <w:spacing w:after="0" w:line="240" w:lineRule="auto"/>
              <w:jc w:val="both"/>
              <w:rPr>
                <w:rFonts w:ascii="Arial Narrow" w:eastAsia="Times New Roman" w:hAnsi="Arial Narrow" w:cs="Times New Roman"/>
                <w:b/>
                <w:color w:val="FFFFFF"/>
              </w:rPr>
            </w:pPr>
            <w:r w:rsidRPr="009B6FDA">
              <w:rPr>
                <w:rFonts w:ascii="Arial Narrow" w:eastAsia="Times New Roman" w:hAnsi="Arial Narrow" w:cs="Times New Roman"/>
              </w:rPr>
              <w:tab/>
            </w:r>
            <w:r w:rsidRPr="009B6FDA">
              <w:rPr>
                <w:rFonts w:ascii="Arial Narrow" w:eastAsia="Times New Roman" w:hAnsi="Arial Narrow" w:cs="Times New Roman"/>
                <w:b/>
                <w:color w:val="FFFFFF"/>
              </w:rPr>
              <w:t>TIME</w:t>
            </w:r>
          </w:p>
        </w:tc>
        <w:tc>
          <w:tcPr>
            <w:tcW w:w="2589" w:type="pct"/>
            <w:shd w:val="clear" w:color="auto" w:fill="385623"/>
          </w:tcPr>
          <w:p w:rsidR="00075B5F" w:rsidRPr="009B6FDA" w:rsidRDefault="00075B5F" w:rsidP="00C12E77">
            <w:pPr>
              <w:spacing w:after="0" w:line="240" w:lineRule="auto"/>
              <w:jc w:val="both"/>
              <w:rPr>
                <w:rFonts w:ascii="Arial Narrow" w:eastAsia="Times New Roman" w:hAnsi="Arial Narrow" w:cs="Times New Roman"/>
                <w:b/>
                <w:color w:val="FFFFFF"/>
              </w:rPr>
            </w:pPr>
            <w:r w:rsidRPr="009B6FDA">
              <w:rPr>
                <w:rFonts w:ascii="Arial Narrow" w:eastAsia="Times New Roman" w:hAnsi="Arial Narrow" w:cs="Times New Roman"/>
                <w:b/>
                <w:color w:val="FFFFFF"/>
              </w:rPr>
              <w:t>SESSION</w:t>
            </w:r>
          </w:p>
        </w:tc>
        <w:tc>
          <w:tcPr>
            <w:tcW w:w="1511" w:type="pct"/>
            <w:shd w:val="clear" w:color="auto" w:fill="385623"/>
          </w:tcPr>
          <w:p w:rsidR="00075B5F" w:rsidRPr="009B6FDA" w:rsidRDefault="00075B5F" w:rsidP="00C12E77">
            <w:pPr>
              <w:spacing w:after="0" w:line="240" w:lineRule="auto"/>
              <w:jc w:val="both"/>
              <w:rPr>
                <w:rFonts w:ascii="Arial Narrow" w:eastAsia="Times New Roman" w:hAnsi="Arial Narrow" w:cs="Times New Roman"/>
                <w:b/>
                <w:color w:val="FFFFFF"/>
              </w:rPr>
            </w:pPr>
            <w:r w:rsidRPr="009B6FDA">
              <w:rPr>
                <w:rFonts w:ascii="Arial Narrow" w:eastAsia="Times New Roman" w:hAnsi="Arial Narrow" w:cs="Times New Roman"/>
                <w:b/>
                <w:color w:val="FFFFFF"/>
              </w:rPr>
              <w:t>RESPONSIBLE</w:t>
            </w:r>
          </w:p>
        </w:tc>
      </w:tr>
      <w:tr w:rsidR="00075B5F" w:rsidRPr="009B6FDA" w:rsidTr="00C12E77">
        <w:trPr>
          <w:tblHeader/>
        </w:trPr>
        <w:tc>
          <w:tcPr>
            <w:tcW w:w="5000" w:type="pct"/>
            <w:gridSpan w:val="3"/>
            <w:shd w:val="clear" w:color="auto" w:fill="A8D08D" w:themeFill="accent6" w:themeFillTint="99"/>
          </w:tcPr>
          <w:p w:rsidR="00075B5F" w:rsidRPr="009B6FDA" w:rsidRDefault="00075B5F" w:rsidP="00C12E77">
            <w:pPr>
              <w:spacing w:after="0" w:line="240" w:lineRule="auto"/>
              <w:jc w:val="both"/>
              <w:rPr>
                <w:rFonts w:ascii="Arial Narrow" w:eastAsia="Times New Roman" w:hAnsi="Arial Narrow" w:cs="Times New Roman"/>
                <w:b/>
                <w:color w:val="FFFFFF"/>
              </w:rPr>
            </w:pPr>
            <w:r w:rsidRPr="009B6FDA">
              <w:rPr>
                <w:rFonts w:ascii="Arial Narrow" w:eastAsia="Times New Roman" w:hAnsi="Arial Narrow" w:cs="Times New Roman"/>
                <w:b/>
              </w:rPr>
              <w:t>Day 1</w:t>
            </w:r>
            <w:r w:rsidRPr="009B6FDA">
              <w:rPr>
                <w:rFonts w:ascii="Arial Narrow" w:eastAsia="Times New Roman" w:hAnsi="Arial Narrow" w:cs="Times New Roman"/>
                <w:b/>
              </w:rPr>
              <w:tab/>
            </w:r>
            <w:r w:rsidRPr="009B6FDA">
              <w:rPr>
                <w:rFonts w:ascii="Arial Narrow" w:eastAsia="Times New Roman" w:hAnsi="Arial Narrow" w:cs="Times New Roman"/>
                <w:b/>
              </w:rPr>
              <w:tab/>
              <w:t xml:space="preserve"> </w:t>
            </w:r>
            <w:r w:rsidRPr="009B6FDA">
              <w:rPr>
                <w:rFonts w:ascii="Arial Narrow" w:eastAsia="Times New Roman" w:hAnsi="Arial Narrow" w:cs="Times New Roman"/>
                <w:b/>
                <w:highlight w:val="yellow"/>
              </w:rPr>
              <w:t>Wednesday 23</w:t>
            </w:r>
            <w:r w:rsidRPr="009B6FDA">
              <w:rPr>
                <w:rFonts w:ascii="Arial Narrow" w:eastAsia="Times New Roman" w:hAnsi="Arial Narrow" w:cs="Times New Roman"/>
                <w:b/>
                <w:highlight w:val="yellow"/>
                <w:vertAlign w:val="superscript"/>
              </w:rPr>
              <w:t>rd</w:t>
            </w:r>
            <w:r w:rsidRPr="009B6FDA">
              <w:rPr>
                <w:rFonts w:ascii="Arial Narrow" w:eastAsia="Times New Roman" w:hAnsi="Arial Narrow" w:cs="Times New Roman"/>
                <w:b/>
                <w:highlight w:val="yellow"/>
              </w:rPr>
              <w:t xml:space="preserve"> November 2022</w:t>
            </w:r>
          </w:p>
        </w:tc>
      </w:tr>
      <w:tr w:rsidR="00DC6CAA" w:rsidRPr="009B6FDA" w:rsidTr="00DC6CAA">
        <w:tc>
          <w:tcPr>
            <w:tcW w:w="900" w:type="pct"/>
          </w:tcPr>
          <w:p w:rsidR="00DC6CAA" w:rsidRPr="009B6FDA" w:rsidRDefault="00DC6CAA" w:rsidP="00C12E77">
            <w:pPr>
              <w:spacing w:after="0" w:line="240" w:lineRule="auto"/>
              <w:jc w:val="both"/>
              <w:rPr>
                <w:rFonts w:ascii="Arial Narrow" w:eastAsia="Times New Roman" w:hAnsi="Arial Narrow" w:cs="Times New Roman"/>
              </w:rPr>
            </w:pPr>
            <w:r>
              <w:rPr>
                <w:rFonts w:ascii="Arial Narrow" w:eastAsia="Times New Roman" w:hAnsi="Arial Narrow" w:cs="Times New Roman"/>
              </w:rPr>
              <w:t>7.00 am</w:t>
            </w:r>
          </w:p>
        </w:tc>
        <w:tc>
          <w:tcPr>
            <w:tcW w:w="2589" w:type="pct"/>
          </w:tcPr>
          <w:p w:rsidR="00DC6CAA" w:rsidRPr="009B6FDA" w:rsidRDefault="00DC6CAA" w:rsidP="00C12E77">
            <w:pPr>
              <w:spacing w:after="0" w:line="240" w:lineRule="auto"/>
              <w:jc w:val="both"/>
              <w:rPr>
                <w:rFonts w:ascii="Arial Narrow" w:eastAsia="Times New Roman" w:hAnsi="Arial Narrow" w:cs="Times New Roman"/>
              </w:rPr>
            </w:pPr>
            <w:r>
              <w:rPr>
                <w:rFonts w:ascii="Arial Narrow" w:eastAsia="Times New Roman" w:hAnsi="Arial Narrow" w:cs="Times New Roman"/>
              </w:rPr>
              <w:t>Departure of Facilitators from Kampala</w:t>
            </w:r>
          </w:p>
        </w:tc>
        <w:tc>
          <w:tcPr>
            <w:tcW w:w="1511" w:type="pct"/>
            <w:vMerge w:val="restart"/>
            <w:vAlign w:val="center"/>
          </w:tcPr>
          <w:p w:rsidR="00DC6CAA" w:rsidRPr="009B6FDA" w:rsidRDefault="00DC6CAA" w:rsidP="00DC6CAA">
            <w:pPr>
              <w:spacing w:after="0" w:line="240" w:lineRule="auto"/>
              <w:jc w:val="center"/>
              <w:rPr>
                <w:rFonts w:ascii="Arial Narrow" w:eastAsia="Times New Roman" w:hAnsi="Arial Narrow" w:cs="Times New Roman"/>
              </w:rPr>
            </w:pPr>
            <w:r>
              <w:rPr>
                <w:rFonts w:ascii="Arial Narrow" w:eastAsia="Times New Roman" w:hAnsi="Arial Narrow" w:cs="Times New Roman"/>
              </w:rPr>
              <w:t xml:space="preserve">Annet </w:t>
            </w:r>
            <w:proofErr w:type="spellStart"/>
            <w:r>
              <w:rPr>
                <w:rFonts w:ascii="Arial Narrow" w:eastAsia="Times New Roman" w:hAnsi="Arial Narrow" w:cs="Times New Roman"/>
              </w:rPr>
              <w:t>Babirye</w:t>
            </w:r>
            <w:proofErr w:type="spellEnd"/>
            <w:r>
              <w:rPr>
                <w:rFonts w:ascii="Arial Narrow" w:eastAsia="Times New Roman" w:hAnsi="Arial Narrow" w:cs="Times New Roman"/>
              </w:rPr>
              <w:t xml:space="preserve"> (UFAAS)</w:t>
            </w:r>
          </w:p>
        </w:tc>
      </w:tr>
      <w:tr w:rsidR="00DC6CAA" w:rsidRPr="009B6FDA" w:rsidTr="00C12E77">
        <w:tc>
          <w:tcPr>
            <w:tcW w:w="900" w:type="pct"/>
          </w:tcPr>
          <w:p w:rsidR="00DC6CAA" w:rsidRPr="009B6FDA" w:rsidRDefault="00DC6CAA" w:rsidP="00C12E77">
            <w:pPr>
              <w:spacing w:after="0" w:line="240" w:lineRule="auto"/>
              <w:jc w:val="both"/>
              <w:rPr>
                <w:rFonts w:ascii="Arial Narrow" w:eastAsia="Times New Roman" w:hAnsi="Arial Narrow" w:cs="Times New Roman"/>
              </w:rPr>
            </w:pPr>
            <w:r>
              <w:rPr>
                <w:rFonts w:ascii="Arial Narrow" w:eastAsia="Times New Roman" w:hAnsi="Arial Narrow" w:cs="Times New Roman"/>
              </w:rPr>
              <w:t>9.00 am</w:t>
            </w:r>
          </w:p>
        </w:tc>
        <w:tc>
          <w:tcPr>
            <w:tcW w:w="2589" w:type="pct"/>
          </w:tcPr>
          <w:p w:rsidR="00DC6CAA" w:rsidRPr="009B6FDA" w:rsidRDefault="00DC6CAA" w:rsidP="00C12E77">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Arrival at </w:t>
            </w:r>
            <w:proofErr w:type="spellStart"/>
            <w:r>
              <w:rPr>
                <w:rFonts w:ascii="Arial Narrow" w:eastAsia="Times New Roman" w:hAnsi="Arial Narrow" w:cs="Times New Roman"/>
              </w:rPr>
              <w:t>Kiyindi</w:t>
            </w:r>
            <w:proofErr w:type="spellEnd"/>
            <w:r>
              <w:rPr>
                <w:rFonts w:ascii="Arial Narrow" w:eastAsia="Times New Roman" w:hAnsi="Arial Narrow" w:cs="Times New Roman"/>
              </w:rPr>
              <w:t xml:space="preserve"> Port</w:t>
            </w:r>
          </w:p>
        </w:tc>
        <w:tc>
          <w:tcPr>
            <w:tcW w:w="1511" w:type="pct"/>
            <w:vMerge/>
          </w:tcPr>
          <w:p w:rsidR="00DC6CAA" w:rsidRPr="009B6FDA" w:rsidRDefault="00DC6CAA" w:rsidP="00C12E77">
            <w:pPr>
              <w:spacing w:after="0" w:line="240" w:lineRule="auto"/>
              <w:jc w:val="both"/>
              <w:rPr>
                <w:rFonts w:ascii="Arial Narrow" w:eastAsia="Times New Roman" w:hAnsi="Arial Narrow" w:cs="Times New Roman"/>
              </w:rPr>
            </w:pPr>
          </w:p>
        </w:tc>
      </w:tr>
      <w:tr w:rsidR="00DC6CAA" w:rsidRPr="009B6FDA" w:rsidTr="00C12E77">
        <w:tc>
          <w:tcPr>
            <w:tcW w:w="900" w:type="pct"/>
          </w:tcPr>
          <w:p w:rsidR="00DC6CAA" w:rsidRDefault="00DC6CAA" w:rsidP="00C12E77">
            <w:pPr>
              <w:spacing w:after="0" w:line="240" w:lineRule="auto"/>
              <w:jc w:val="both"/>
              <w:rPr>
                <w:rFonts w:ascii="Arial Narrow" w:eastAsia="Times New Roman" w:hAnsi="Arial Narrow" w:cs="Times New Roman"/>
              </w:rPr>
            </w:pPr>
            <w:r>
              <w:rPr>
                <w:rFonts w:ascii="Arial Narrow" w:eastAsia="Times New Roman" w:hAnsi="Arial Narrow" w:cs="Times New Roman"/>
              </w:rPr>
              <w:t>11.00 am</w:t>
            </w:r>
          </w:p>
        </w:tc>
        <w:tc>
          <w:tcPr>
            <w:tcW w:w="2589" w:type="pct"/>
          </w:tcPr>
          <w:p w:rsidR="00DC6CA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Departure for </w:t>
            </w:r>
            <w:proofErr w:type="spellStart"/>
            <w:r>
              <w:rPr>
                <w:rFonts w:ascii="Arial Narrow" w:eastAsia="Times New Roman" w:hAnsi="Arial Narrow" w:cs="Times New Roman"/>
              </w:rPr>
              <w:t>Buvuma</w:t>
            </w:r>
            <w:proofErr w:type="spellEnd"/>
            <w:r>
              <w:rPr>
                <w:rFonts w:ascii="Arial Narrow" w:eastAsia="Times New Roman" w:hAnsi="Arial Narrow" w:cs="Times New Roman"/>
              </w:rPr>
              <w:t xml:space="preserve"> by Ferry</w:t>
            </w:r>
          </w:p>
        </w:tc>
        <w:tc>
          <w:tcPr>
            <w:tcW w:w="1511" w:type="pct"/>
            <w:vMerge/>
          </w:tcPr>
          <w:p w:rsidR="00DC6CAA" w:rsidRPr="009B6FDA" w:rsidRDefault="00DC6CAA" w:rsidP="00C12E77">
            <w:pPr>
              <w:spacing w:after="0" w:line="240" w:lineRule="auto"/>
              <w:jc w:val="both"/>
              <w:rPr>
                <w:rFonts w:ascii="Arial Narrow" w:eastAsia="Times New Roman" w:hAnsi="Arial Narrow" w:cs="Times New Roman"/>
              </w:rPr>
            </w:pPr>
          </w:p>
        </w:tc>
      </w:tr>
      <w:tr w:rsidR="00DC6CAA" w:rsidRPr="009B6FDA" w:rsidTr="00C12E77">
        <w:tc>
          <w:tcPr>
            <w:tcW w:w="900" w:type="pct"/>
          </w:tcPr>
          <w:p w:rsidR="00DC6CAA" w:rsidRDefault="00DC6CAA" w:rsidP="00C12E77">
            <w:pPr>
              <w:spacing w:after="0" w:line="240" w:lineRule="auto"/>
              <w:jc w:val="both"/>
              <w:rPr>
                <w:rFonts w:ascii="Arial Narrow" w:eastAsia="Times New Roman" w:hAnsi="Arial Narrow" w:cs="Times New Roman"/>
              </w:rPr>
            </w:pPr>
            <w:r>
              <w:rPr>
                <w:rFonts w:ascii="Arial Narrow" w:eastAsia="Times New Roman" w:hAnsi="Arial Narrow" w:cs="Times New Roman"/>
              </w:rPr>
              <w:t>12.00 am</w:t>
            </w:r>
          </w:p>
        </w:tc>
        <w:tc>
          <w:tcPr>
            <w:tcW w:w="2589" w:type="pct"/>
          </w:tcPr>
          <w:p w:rsidR="00DC6CAA" w:rsidRDefault="00DC6CAA" w:rsidP="00803349">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Arrival </w:t>
            </w:r>
            <w:r w:rsidR="00803349">
              <w:rPr>
                <w:rFonts w:ascii="Arial Narrow" w:eastAsia="Times New Roman" w:hAnsi="Arial Narrow" w:cs="Times New Roman"/>
              </w:rPr>
              <w:t>–</w:t>
            </w:r>
            <w:r>
              <w:rPr>
                <w:rFonts w:ascii="Arial Narrow" w:eastAsia="Times New Roman" w:hAnsi="Arial Narrow" w:cs="Times New Roman"/>
              </w:rPr>
              <w:t xml:space="preserve"> </w:t>
            </w:r>
            <w:proofErr w:type="spellStart"/>
            <w:r>
              <w:rPr>
                <w:rFonts w:ascii="Arial Narrow" w:eastAsia="Times New Roman" w:hAnsi="Arial Narrow" w:cs="Times New Roman"/>
              </w:rPr>
              <w:t>Buvuma</w:t>
            </w:r>
            <w:proofErr w:type="spellEnd"/>
            <w:r w:rsidR="00803349">
              <w:rPr>
                <w:rFonts w:ascii="Arial Narrow" w:eastAsia="Times New Roman" w:hAnsi="Arial Narrow" w:cs="Times New Roman"/>
              </w:rPr>
              <w:t xml:space="preserve"> Side</w:t>
            </w:r>
          </w:p>
        </w:tc>
        <w:tc>
          <w:tcPr>
            <w:tcW w:w="1511" w:type="pct"/>
            <w:vMerge/>
          </w:tcPr>
          <w:p w:rsidR="00DC6CAA" w:rsidRPr="009B6FDA" w:rsidRDefault="00DC6CAA" w:rsidP="00C12E77">
            <w:pPr>
              <w:spacing w:after="0" w:line="240" w:lineRule="auto"/>
              <w:jc w:val="both"/>
              <w:rPr>
                <w:rFonts w:ascii="Arial Narrow" w:eastAsia="Times New Roman" w:hAnsi="Arial Narrow" w:cs="Times New Roman"/>
              </w:rPr>
            </w:pP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012:30pm</w:t>
            </w:r>
          </w:p>
        </w:tc>
        <w:tc>
          <w:tcPr>
            <w:tcW w:w="2589"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 xml:space="preserve">Arrival of </w:t>
            </w:r>
            <w:r>
              <w:rPr>
                <w:rFonts w:ascii="Arial Narrow" w:eastAsia="Times New Roman" w:hAnsi="Arial Narrow" w:cs="Times New Roman"/>
              </w:rPr>
              <w:t xml:space="preserve">participants and </w:t>
            </w:r>
            <w:r w:rsidRPr="009B6FDA">
              <w:rPr>
                <w:rFonts w:ascii="Arial Narrow" w:eastAsia="Times New Roman" w:hAnsi="Arial Narrow" w:cs="Times New Roman"/>
              </w:rPr>
              <w:t>Facilitators</w:t>
            </w:r>
            <w:r>
              <w:rPr>
                <w:rFonts w:ascii="Arial Narrow" w:eastAsia="Times New Roman" w:hAnsi="Arial Narrow" w:cs="Times New Roman"/>
              </w:rPr>
              <w:t xml:space="preserve"> at training Venue</w:t>
            </w:r>
          </w:p>
        </w:tc>
        <w:tc>
          <w:tcPr>
            <w:tcW w:w="1511"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 xml:space="preserve">Representative </w:t>
            </w:r>
            <w:r>
              <w:rPr>
                <w:rFonts w:ascii="Arial Narrow" w:eastAsia="Times New Roman" w:hAnsi="Arial Narrow" w:cs="Times New Roman"/>
              </w:rPr>
              <w:t>–</w:t>
            </w:r>
            <w:proofErr w:type="spellStart"/>
            <w:r>
              <w:rPr>
                <w:rFonts w:ascii="Arial Narrow" w:eastAsia="Times New Roman" w:hAnsi="Arial Narrow" w:cs="Times New Roman"/>
              </w:rPr>
              <w:t>Buvuma</w:t>
            </w:r>
            <w:proofErr w:type="spellEnd"/>
            <w:r>
              <w:rPr>
                <w:rFonts w:ascii="Arial Narrow" w:eastAsia="Times New Roman" w:hAnsi="Arial Narrow" w:cs="Times New Roman"/>
              </w:rPr>
              <w:t xml:space="preserve"> DLG</w:t>
            </w:r>
          </w:p>
        </w:tc>
      </w:tr>
      <w:tr w:rsidR="00DC6CAA" w:rsidRPr="009B6FDA" w:rsidTr="00C12E77">
        <w:tc>
          <w:tcPr>
            <w:tcW w:w="900" w:type="pct"/>
            <w:shd w:val="clear" w:color="auto" w:fill="BFBFBF" w:themeFill="background1" w:themeFillShade="BF"/>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1:30 pm</w:t>
            </w:r>
          </w:p>
        </w:tc>
        <w:tc>
          <w:tcPr>
            <w:tcW w:w="2589" w:type="pct"/>
            <w:shd w:val="clear" w:color="auto" w:fill="BFBFBF" w:themeFill="background1" w:themeFillShade="BF"/>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b/>
              </w:rPr>
              <w:t>Lunch</w:t>
            </w:r>
            <w:r w:rsidR="00803349">
              <w:rPr>
                <w:rFonts w:ascii="Arial Narrow" w:eastAsia="Times New Roman" w:hAnsi="Arial Narrow" w:cs="Times New Roman"/>
                <w:b/>
              </w:rPr>
              <w:t xml:space="preserve"> and Networking</w:t>
            </w:r>
          </w:p>
        </w:tc>
        <w:tc>
          <w:tcPr>
            <w:tcW w:w="1511" w:type="pct"/>
            <w:shd w:val="clear" w:color="auto" w:fill="BFBFBF" w:themeFill="background1" w:themeFillShade="BF"/>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Venue </w:t>
            </w:r>
            <w:r w:rsidRPr="009B6FDA">
              <w:rPr>
                <w:rFonts w:ascii="Arial Narrow" w:eastAsia="Times New Roman" w:hAnsi="Arial Narrow" w:cs="Times New Roman"/>
              </w:rPr>
              <w:t>Management</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2.30 pm</w:t>
            </w:r>
          </w:p>
        </w:tc>
        <w:tc>
          <w:tcPr>
            <w:tcW w:w="2589" w:type="pct"/>
          </w:tcPr>
          <w:p w:rsidR="00DC6CAA" w:rsidRPr="009B6FDA" w:rsidRDefault="00DC6CAA" w:rsidP="00DC6CAA">
            <w:pPr>
              <w:spacing w:after="0" w:line="240" w:lineRule="auto"/>
              <w:contextualSpacing/>
              <w:jc w:val="both"/>
              <w:rPr>
                <w:rFonts w:ascii="Arial Narrow" w:hAnsi="Arial Narrow" w:cs="Times New Roman"/>
              </w:rPr>
            </w:pPr>
            <w:r w:rsidRPr="009B6FDA">
              <w:rPr>
                <w:rFonts w:ascii="Arial Narrow" w:hAnsi="Arial Narrow" w:cs="Times New Roman"/>
              </w:rPr>
              <w:t>Welcome Remarks</w:t>
            </w:r>
          </w:p>
        </w:tc>
        <w:tc>
          <w:tcPr>
            <w:tcW w:w="1511" w:type="pct"/>
          </w:tcPr>
          <w:p w:rsidR="00DC6CAA" w:rsidRPr="009B6FDA" w:rsidRDefault="00DC6CAA" w:rsidP="00DC6CAA">
            <w:pPr>
              <w:spacing w:after="0" w:line="240" w:lineRule="auto"/>
              <w:rPr>
                <w:rFonts w:ascii="Arial Narrow" w:hAnsi="Arial Narrow"/>
              </w:rPr>
            </w:pPr>
            <w:r w:rsidRPr="009B6FDA">
              <w:rPr>
                <w:rFonts w:ascii="Arial Narrow" w:hAnsi="Arial Narrow"/>
              </w:rPr>
              <w:t>District Official</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3.00 pm</w:t>
            </w:r>
          </w:p>
        </w:tc>
        <w:tc>
          <w:tcPr>
            <w:tcW w:w="2589" w:type="pct"/>
          </w:tcPr>
          <w:p w:rsidR="00DC6CAA" w:rsidRPr="009B6FDA" w:rsidRDefault="00DC6CAA" w:rsidP="00DC6CAA">
            <w:pPr>
              <w:spacing w:after="0" w:line="240" w:lineRule="auto"/>
              <w:contextualSpacing/>
              <w:jc w:val="both"/>
              <w:rPr>
                <w:rFonts w:ascii="Arial Narrow" w:hAnsi="Arial Narrow" w:cs="Times New Roman"/>
              </w:rPr>
            </w:pPr>
            <w:r w:rsidRPr="009B6FDA">
              <w:rPr>
                <w:rFonts w:ascii="Arial Narrow" w:hAnsi="Arial Narrow" w:cs="Times New Roman"/>
              </w:rPr>
              <w:t>Opening Remarks</w:t>
            </w:r>
          </w:p>
        </w:tc>
        <w:tc>
          <w:tcPr>
            <w:tcW w:w="1511" w:type="pct"/>
          </w:tcPr>
          <w:p w:rsidR="00DC6CAA" w:rsidRPr="009B6FDA" w:rsidRDefault="00DC6CAA" w:rsidP="00DC6CAA">
            <w:pPr>
              <w:spacing w:after="0" w:line="240" w:lineRule="auto"/>
              <w:rPr>
                <w:rFonts w:ascii="Arial Narrow" w:hAnsi="Arial Narrow"/>
              </w:rPr>
            </w:pPr>
            <w:r>
              <w:rPr>
                <w:rFonts w:ascii="Arial Narrow" w:hAnsi="Arial Narrow"/>
              </w:rPr>
              <w:t>DPMO-</w:t>
            </w:r>
            <w:proofErr w:type="spellStart"/>
            <w:r>
              <w:rPr>
                <w:rFonts w:ascii="Arial Narrow" w:hAnsi="Arial Narrow"/>
              </w:rPr>
              <w:t>Buvuma</w:t>
            </w:r>
            <w:proofErr w:type="spellEnd"/>
          </w:p>
          <w:p w:rsidR="00DC6CAA" w:rsidRPr="009B6FDA" w:rsidRDefault="00DC6CAA" w:rsidP="00DC6CAA">
            <w:pPr>
              <w:spacing w:after="0" w:line="240" w:lineRule="auto"/>
              <w:rPr>
                <w:rFonts w:ascii="Arial Narrow" w:hAnsi="Arial Narrow"/>
              </w:rPr>
            </w:pPr>
            <w:r w:rsidRPr="009B6FDA">
              <w:rPr>
                <w:rFonts w:ascii="Arial Narrow" w:hAnsi="Arial Narrow"/>
              </w:rPr>
              <w:t>MAAIF Official</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3.30 pm</w:t>
            </w:r>
          </w:p>
        </w:tc>
        <w:tc>
          <w:tcPr>
            <w:tcW w:w="2589" w:type="pct"/>
          </w:tcPr>
          <w:p w:rsidR="00DC6CAA" w:rsidRPr="009B6FDA" w:rsidRDefault="00DC6CAA" w:rsidP="00DC6CAA">
            <w:pPr>
              <w:spacing w:after="0"/>
              <w:rPr>
                <w:rFonts w:ascii="Arial Narrow" w:hAnsi="Arial Narrow"/>
              </w:rPr>
            </w:pPr>
            <w:r w:rsidRPr="009B6FDA">
              <w:rPr>
                <w:rFonts w:ascii="Arial Narrow" w:hAnsi="Arial Narrow" w:cs="Times New Roman"/>
              </w:rPr>
              <w:t>Overview of the Professionalization process of the Agricultural Extension System</w:t>
            </w:r>
          </w:p>
        </w:tc>
        <w:tc>
          <w:tcPr>
            <w:tcW w:w="1511"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Beatrice Luzobe (UFAAS)</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4.</w:t>
            </w:r>
            <w:r>
              <w:rPr>
                <w:rFonts w:ascii="Arial Narrow" w:eastAsia="Times New Roman" w:hAnsi="Arial Narrow" w:cs="Times New Roman"/>
              </w:rPr>
              <w:t>0</w:t>
            </w:r>
            <w:r w:rsidRPr="009B6FDA">
              <w:rPr>
                <w:rFonts w:ascii="Arial Narrow" w:eastAsia="Times New Roman" w:hAnsi="Arial Narrow" w:cs="Times New Roman"/>
              </w:rPr>
              <w:t>0 pm</w:t>
            </w:r>
          </w:p>
        </w:tc>
        <w:tc>
          <w:tcPr>
            <w:tcW w:w="2589" w:type="pct"/>
          </w:tcPr>
          <w:p w:rsidR="00DC6CAA" w:rsidRPr="009B6FDA" w:rsidRDefault="00DC6CAA" w:rsidP="00DC6CAA">
            <w:pPr>
              <w:spacing w:after="0"/>
              <w:rPr>
                <w:rFonts w:ascii="Arial Narrow" w:hAnsi="Arial Narrow"/>
              </w:rPr>
            </w:pPr>
            <w:r w:rsidRPr="009B6FDA">
              <w:rPr>
                <w:rFonts w:ascii="Arial Narrow" w:hAnsi="Arial Narrow" w:cs="Times New Roman"/>
              </w:rPr>
              <w:t>Planning for the next day</w:t>
            </w:r>
          </w:p>
        </w:tc>
        <w:tc>
          <w:tcPr>
            <w:tcW w:w="1511"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Elizabeth Asiimwe (UFAAS)</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4</w:t>
            </w:r>
            <w:r w:rsidRPr="009B6FDA">
              <w:rPr>
                <w:rFonts w:ascii="Arial Narrow" w:eastAsia="Times New Roman" w:hAnsi="Arial Narrow" w:cs="Times New Roman"/>
              </w:rPr>
              <w:t>.</w:t>
            </w:r>
            <w:r>
              <w:rPr>
                <w:rFonts w:ascii="Arial Narrow" w:eastAsia="Times New Roman" w:hAnsi="Arial Narrow" w:cs="Times New Roman"/>
              </w:rPr>
              <w:t>3</w:t>
            </w:r>
            <w:r w:rsidRPr="009B6FDA">
              <w:rPr>
                <w:rFonts w:ascii="Arial Narrow" w:eastAsia="Times New Roman" w:hAnsi="Arial Narrow" w:cs="Times New Roman"/>
              </w:rPr>
              <w:t>0 pm</w:t>
            </w:r>
          </w:p>
        </w:tc>
        <w:tc>
          <w:tcPr>
            <w:tcW w:w="2589" w:type="pct"/>
          </w:tcPr>
          <w:p w:rsidR="00DC6CAA" w:rsidRDefault="00DC6CAA" w:rsidP="00DC6CAA">
            <w:pPr>
              <w:spacing w:after="0" w:line="240" w:lineRule="auto"/>
              <w:contextualSpacing/>
              <w:jc w:val="both"/>
              <w:rPr>
                <w:rFonts w:ascii="Arial Narrow" w:hAnsi="Arial Narrow" w:cs="Times New Roman"/>
              </w:rPr>
            </w:pPr>
            <w:r>
              <w:rPr>
                <w:rFonts w:ascii="Arial Narrow" w:hAnsi="Arial Narrow" w:cs="Times New Roman"/>
              </w:rPr>
              <w:t xml:space="preserve">Case Story/ Video Capture / </w:t>
            </w:r>
          </w:p>
          <w:p w:rsidR="00DC6CAA" w:rsidRPr="009B6FDA" w:rsidRDefault="00DC6CAA" w:rsidP="00DC6CAA">
            <w:pPr>
              <w:spacing w:after="0" w:line="240" w:lineRule="auto"/>
              <w:contextualSpacing/>
              <w:jc w:val="both"/>
              <w:rPr>
                <w:rFonts w:ascii="Arial Narrow" w:hAnsi="Arial Narrow" w:cs="Times New Roman"/>
              </w:rPr>
            </w:pPr>
            <w:r>
              <w:rPr>
                <w:rFonts w:ascii="Arial Narrow" w:hAnsi="Arial Narrow" w:cs="Times New Roman"/>
              </w:rPr>
              <w:t>Meeting and working with the Registrars</w:t>
            </w:r>
          </w:p>
        </w:tc>
        <w:tc>
          <w:tcPr>
            <w:tcW w:w="1511" w:type="pct"/>
          </w:tcPr>
          <w:p w:rsidR="00DC6CA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Elizabeth and Beatrice</w:t>
            </w:r>
          </w:p>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Dostrim </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6.00-9.00 pm</w:t>
            </w:r>
          </w:p>
        </w:tc>
        <w:tc>
          <w:tcPr>
            <w:tcW w:w="2589" w:type="pct"/>
          </w:tcPr>
          <w:p w:rsidR="00DC6CAA" w:rsidRPr="009B6FDA" w:rsidRDefault="00DC6CAA" w:rsidP="00DC6CAA">
            <w:pPr>
              <w:spacing w:after="0" w:line="240" w:lineRule="auto"/>
              <w:contextualSpacing/>
              <w:jc w:val="both"/>
              <w:rPr>
                <w:rFonts w:ascii="Arial Narrow" w:hAnsi="Arial Narrow" w:cs="Times New Roman"/>
              </w:rPr>
            </w:pPr>
            <w:r>
              <w:rPr>
                <w:rFonts w:ascii="Arial Narrow" w:hAnsi="Arial Narrow" w:cs="Times New Roman"/>
              </w:rPr>
              <w:t>Meeting and working with the Registrars Continues</w:t>
            </w:r>
          </w:p>
        </w:tc>
        <w:tc>
          <w:tcPr>
            <w:tcW w:w="1511" w:type="pct"/>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Dostrim</w:t>
            </w:r>
          </w:p>
        </w:tc>
      </w:tr>
      <w:tr w:rsidR="00DC6CAA" w:rsidRPr="009B6FDA" w:rsidTr="00C12E77">
        <w:tc>
          <w:tcPr>
            <w:tcW w:w="5000" w:type="pct"/>
            <w:gridSpan w:val="3"/>
            <w:shd w:val="clear" w:color="auto" w:fill="A8D08D" w:themeFill="accent6" w:themeFillTint="99"/>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b/>
              </w:rPr>
              <w:t>Day 2:</w:t>
            </w:r>
            <w:r w:rsidRPr="009B6FDA">
              <w:rPr>
                <w:rFonts w:ascii="Arial Narrow" w:eastAsia="Times New Roman" w:hAnsi="Arial Narrow" w:cs="Times New Roman"/>
                <w:b/>
              </w:rPr>
              <w:tab/>
            </w:r>
            <w:r w:rsidRPr="009B6FDA">
              <w:rPr>
                <w:rFonts w:ascii="Arial Narrow" w:eastAsia="Times New Roman" w:hAnsi="Arial Narrow" w:cs="Times New Roman"/>
                <w:b/>
              </w:rPr>
              <w:tab/>
              <w:t xml:space="preserve"> </w:t>
            </w:r>
            <w:r w:rsidRPr="009B6FDA">
              <w:rPr>
                <w:rFonts w:ascii="Arial Narrow" w:eastAsia="Times New Roman" w:hAnsi="Arial Narrow" w:cs="Times New Roman"/>
                <w:b/>
                <w:highlight w:val="yellow"/>
              </w:rPr>
              <w:t>Thursday 24</w:t>
            </w:r>
            <w:r w:rsidRPr="009B6FDA">
              <w:rPr>
                <w:rFonts w:ascii="Arial Narrow" w:eastAsia="Times New Roman" w:hAnsi="Arial Narrow" w:cs="Times New Roman"/>
                <w:b/>
                <w:highlight w:val="yellow"/>
                <w:vertAlign w:val="superscript"/>
              </w:rPr>
              <w:t>th</w:t>
            </w:r>
            <w:r w:rsidRPr="009B6FDA">
              <w:rPr>
                <w:rFonts w:ascii="Arial Narrow" w:eastAsia="Times New Roman" w:hAnsi="Arial Narrow" w:cs="Times New Roman"/>
                <w:b/>
                <w:highlight w:val="yellow"/>
              </w:rPr>
              <w:t xml:space="preserve"> November 2022</w:t>
            </w:r>
          </w:p>
        </w:tc>
      </w:tr>
      <w:tr w:rsidR="00DC6CAA" w:rsidRPr="009B6FDA" w:rsidTr="00C12E77">
        <w:trPr>
          <w:trHeight w:val="339"/>
        </w:trPr>
        <w:tc>
          <w:tcPr>
            <w:tcW w:w="900" w:type="pct"/>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8</w:t>
            </w:r>
            <w:r w:rsidRPr="009B6FDA">
              <w:rPr>
                <w:rFonts w:ascii="Arial Narrow" w:eastAsia="Times New Roman" w:hAnsi="Arial Narrow" w:cs="Times New Roman"/>
              </w:rPr>
              <w:t>.00 am</w:t>
            </w:r>
          </w:p>
        </w:tc>
        <w:tc>
          <w:tcPr>
            <w:tcW w:w="2589"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hAnsi="Arial Narrow" w:cs="Times New Roman"/>
              </w:rPr>
              <w:t>Overview of the</w:t>
            </w:r>
            <w:r>
              <w:rPr>
                <w:rFonts w:ascii="Arial Narrow" w:hAnsi="Arial Narrow" w:cs="Times New Roman"/>
              </w:rPr>
              <w:t xml:space="preserve"> National e-Registration Process</w:t>
            </w:r>
          </w:p>
        </w:tc>
        <w:tc>
          <w:tcPr>
            <w:tcW w:w="1511"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Beatrice Luzobe (UFAAS)</w:t>
            </w:r>
          </w:p>
        </w:tc>
      </w:tr>
      <w:tr w:rsidR="00DC6CAA" w:rsidRPr="009B6FDA" w:rsidTr="00C12E77">
        <w:trPr>
          <w:trHeight w:val="339"/>
        </w:trPr>
        <w:tc>
          <w:tcPr>
            <w:tcW w:w="900" w:type="pct"/>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rPr>
              <w:t>9</w:t>
            </w:r>
            <w:r w:rsidRPr="009B6FDA">
              <w:rPr>
                <w:rFonts w:ascii="Arial Narrow" w:eastAsia="Times New Roman" w:hAnsi="Arial Narrow" w:cs="Times New Roman"/>
              </w:rPr>
              <w:t>.00 am</w:t>
            </w:r>
          </w:p>
        </w:tc>
        <w:tc>
          <w:tcPr>
            <w:tcW w:w="2589" w:type="pct"/>
          </w:tcPr>
          <w:p w:rsidR="00DC6CAA" w:rsidRPr="009B6FDA" w:rsidRDefault="00DC6CAA" w:rsidP="00DC6CAA">
            <w:pPr>
              <w:spacing w:after="0" w:line="240" w:lineRule="auto"/>
              <w:jc w:val="both"/>
              <w:rPr>
                <w:rFonts w:ascii="Arial Narrow" w:hAnsi="Arial Narrow" w:cs="Times New Roman"/>
              </w:rPr>
            </w:pPr>
            <w:bookmarkStart w:id="0" w:name="_GoBack"/>
            <w:r w:rsidRPr="009B6FDA">
              <w:rPr>
                <w:rFonts w:ascii="Arial Narrow" w:hAnsi="Arial Narrow" w:cs="Times New Roman"/>
              </w:rPr>
              <w:t>Introduction and sensitization on the National e-Diary for Ag-Extension Workers</w:t>
            </w:r>
            <w:bookmarkEnd w:id="0"/>
          </w:p>
        </w:tc>
        <w:tc>
          <w:tcPr>
            <w:tcW w:w="1511"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 xml:space="preserve">Ms. </w:t>
            </w:r>
            <w:proofErr w:type="spellStart"/>
            <w:r w:rsidRPr="009B6FDA">
              <w:rPr>
                <w:rFonts w:ascii="Arial Narrow" w:eastAsia="Times New Roman" w:hAnsi="Arial Narrow" w:cs="Times New Roman"/>
              </w:rPr>
              <w:t>Consolata</w:t>
            </w:r>
            <w:proofErr w:type="spellEnd"/>
            <w:r w:rsidRPr="009B6FDA">
              <w:rPr>
                <w:rFonts w:ascii="Arial Narrow" w:eastAsia="Times New Roman" w:hAnsi="Arial Narrow" w:cs="Times New Roman"/>
              </w:rPr>
              <w:t xml:space="preserve"> </w:t>
            </w:r>
            <w:proofErr w:type="spellStart"/>
            <w:r w:rsidRPr="009B6FDA">
              <w:rPr>
                <w:rFonts w:ascii="Arial Narrow" w:eastAsia="Times New Roman" w:hAnsi="Arial Narrow" w:cs="Times New Roman"/>
              </w:rPr>
              <w:t>Acayo</w:t>
            </w:r>
            <w:proofErr w:type="spellEnd"/>
            <w:r w:rsidRPr="009B6FDA">
              <w:rPr>
                <w:rFonts w:ascii="Arial Narrow" w:eastAsia="Times New Roman" w:hAnsi="Arial Narrow" w:cs="Times New Roman"/>
              </w:rPr>
              <w:t xml:space="preserve"> (MAAIF)</w:t>
            </w:r>
          </w:p>
        </w:tc>
      </w:tr>
      <w:tr w:rsidR="00DC6CAA" w:rsidRPr="009B6FDA" w:rsidTr="00C12E77">
        <w:trPr>
          <w:trHeight w:val="282"/>
        </w:trPr>
        <w:tc>
          <w:tcPr>
            <w:tcW w:w="900" w:type="pct"/>
            <w:shd w:val="clear" w:color="auto" w:fill="BFBFBF" w:themeFill="background1" w:themeFillShade="BF"/>
          </w:tcPr>
          <w:p w:rsidR="00DC6CAA" w:rsidRPr="009B6FDA" w:rsidRDefault="00DC6CAA" w:rsidP="00DC6CAA">
            <w:pPr>
              <w:spacing w:after="0" w:line="240" w:lineRule="auto"/>
              <w:jc w:val="both"/>
              <w:rPr>
                <w:rFonts w:ascii="Arial Narrow" w:eastAsia="Times New Roman" w:hAnsi="Arial Narrow" w:cs="Times New Roman"/>
                <w:b/>
              </w:rPr>
            </w:pPr>
            <w:r w:rsidRPr="009B6FDA">
              <w:rPr>
                <w:rFonts w:ascii="Arial Narrow" w:eastAsia="Times New Roman" w:hAnsi="Arial Narrow" w:cs="Times New Roman"/>
                <w:b/>
              </w:rPr>
              <w:t>1</w:t>
            </w:r>
            <w:r>
              <w:rPr>
                <w:rFonts w:ascii="Arial Narrow" w:eastAsia="Times New Roman" w:hAnsi="Arial Narrow" w:cs="Times New Roman"/>
                <w:b/>
              </w:rPr>
              <w:t>0.</w:t>
            </w:r>
            <w:r w:rsidRPr="009B6FDA">
              <w:rPr>
                <w:rFonts w:ascii="Arial Narrow" w:eastAsia="Times New Roman" w:hAnsi="Arial Narrow" w:cs="Times New Roman"/>
                <w:b/>
              </w:rPr>
              <w:t>00 am</w:t>
            </w:r>
          </w:p>
        </w:tc>
        <w:tc>
          <w:tcPr>
            <w:tcW w:w="2589" w:type="pct"/>
            <w:shd w:val="clear" w:color="auto" w:fill="BFBFBF" w:themeFill="background1" w:themeFillShade="BF"/>
          </w:tcPr>
          <w:p w:rsidR="00DC6CAA" w:rsidRPr="009B6FDA" w:rsidRDefault="00DC6CAA" w:rsidP="00DC6CAA">
            <w:pPr>
              <w:spacing w:after="0" w:line="240" w:lineRule="auto"/>
              <w:contextualSpacing/>
              <w:jc w:val="both"/>
              <w:rPr>
                <w:rFonts w:ascii="Arial Narrow" w:hAnsi="Arial Narrow" w:cs="Times New Roman"/>
                <w:b/>
              </w:rPr>
            </w:pPr>
            <w:r w:rsidRPr="009B6FDA">
              <w:rPr>
                <w:rFonts w:ascii="Arial Narrow" w:hAnsi="Arial Narrow" w:cs="Times New Roman"/>
                <w:b/>
              </w:rPr>
              <w:t>Break tea and Networking</w:t>
            </w:r>
          </w:p>
        </w:tc>
        <w:tc>
          <w:tcPr>
            <w:tcW w:w="1511" w:type="pct"/>
            <w:shd w:val="clear" w:color="auto" w:fill="BFBFBF" w:themeFill="background1" w:themeFillShade="BF"/>
          </w:tcPr>
          <w:p w:rsidR="00DC6CAA" w:rsidRPr="009B6FDA" w:rsidRDefault="00DC6CAA" w:rsidP="00DC6CAA">
            <w:pPr>
              <w:spacing w:after="0" w:line="240" w:lineRule="auto"/>
              <w:rPr>
                <w:rFonts w:ascii="Arial Narrow" w:hAnsi="Arial Narrow"/>
                <w:b/>
              </w:rPr>
            </w:pPr>
            <w:r>
              <w:rPr>
                <w:rFonts w:ascii="Arial Narrow" w:eastAsia="Times New Roman" w:hAnsi="Arial Narrow" w:cs="Times New Roman"/>
              </w:rPr>
              <w:t xml:space="preserve">Venue </w:t>
            </w:r>
            <w:r w:rsidRPr="009B6FDA">
              <w:rPr>
                <w:rFonts w:ascii="Arial Narrow" w:eastAsia="Times New Roman" w:hAnsi="Arial Narrow" w:cs="Times New Roman"/>
              </w:rPr>
              <w:t>Management</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1</w:t>
            </w:r>
            <w:r>
              <w:rPr>
                <w:rFonts w:ascii="Arial Narrow" w:eastAsia="Times New Roman" w:hAnsi="Arial Narrow" w:cs="Times New Roman"/>
              </w:rPr>
              <w:t>0</w:t>
            </w:r>
            <w:r w:rsidRPr="009B6FDA">
              <w:rPr>
                <w:rFonts w:ascii="Arial Narrow" w:eastAsia="Times New Roman" w:hAnsi="Arial Narrow" w:cs="Times New Roman"/>
              </w:rPr>
              <w:t>:30 am</w:t>
            </w:r>
          </w:p>
        </w:tc>
        <w:tc>
          <w:tcPr>
            <w:tcW w:w="2589" w:type="pct"/>
          </w:tcPr>
          <w:p w:rsidR="00DC6CAA" w:rsidRPr="009B6FDA" w:rsidRDefault="00DC6CAA" w:rsidP="00DC6CAA">
            <w:pPr>
              <w:spacing w:after="0"/>
              <w:rPr>
                <w:rFonts w:ascii="Arial Narrow" w:hAnsi="Arial Narrow" w:cs="Times New Roman"/>
              </w:rPr>
            </w:pPr>
            <w:r w:rsidRPr="009B6FDA">
              <w:rPr>
                <w:rFonts w:ascii="Arial Narrow" w:hAnsi="Arial Narrow" w:cs="Times New Roman"/>
              </w:rPr>
              <w:t>Presentation of the e-Registration portal</w:t>
            </w:r>
          </w:p>
        </w:tc>
        <w:tc>
          <w:tcPr>
            <w:tcW w:w="1511" w:type="pct"/>
          </w:tcPr>
          <w:p w:rsidR="00DC6CAA" w:rsidRPr="009B6FDA" w:rsidRDefault="00DC6CAA" w:rsidP="00DC6CAA">
            <w:pPr>
              <w:spacing w:after="0" w:line="240" w:lineRule="auto"/>
              <w:rPr>
                <w:rFonts w:ascii="Arial Narrow" w:hAnsi="Arial Narrow"/>
              </w:rPr>
            </w:pPr>
            <w:r w:rsidRPr="009B6FDA">
              <w:rPr>
                <w:rFonts w:ascii="Arial Narrow" w:eastAsia="Times New Roman" w:hAnsi="Arial Narrow" w:cs="Times New Roman"/>
              </w:rPr>
              <w:t xml:space="preserve">Samuel </w:t>
            </w:r>
            <w:proofErr w:type="spellStart"/>
            <w:r w:rsidRPr="009B6FDA">
              <w:rPr>
                <w:rFonts w:ascii="Arial Narrow" w:eastAsia="Times New Roman" w:hAnsi="Arial Narrow" w:cs="Times New Roman"/>
              </w:rPr>
              <w:t>Muyinda</w:t>
            </w:r>
            <w:proofErr w:type="spellEnd"/>
            <w:r w:rsidRPr="009B6FDA">
              <w:rPr>
                <w:rFonts w:ascii="Arial Narrow" w:eastAsia="Times New Roman" w:hAnsi="Arial Narrow" w:cs="Times New Roman"/>
              </w:rPr>
              <w:t xml:space="preserve"> (Dostrim Ltd)</w:t>
            </w:r>
          </w:p>
        </w:tc>
      </w:tr>
      <w:tr w:rsidR="00DC6CAA" w:rsidRPr="009B6FDA" w:rsidTr="00C12E77">
        <w:tc>
          <w:tcPr>
            <w:tcW w:w="900" w:type="pct"/>
          </w:tcPr>
          <w:p w:rsidR="00DC6CAA" w:rsidRPr="009B6FDA" w:rsidRDefault="00DC6CAA" w:rsidP="00DC6CAA">
            <w:pPr>
              <w:spacing w:after="0" w:line="240" w:lineRule="auto"/>
              <w:jc w:val="both"/>
              <w:rPr>
                <w:rFonts w:ascii="Arial Narrow" w:eastAsia="Times New Roman" w:hAnsi="Arial Narrow" w:cs="Times New Roman"/>
              </w:rPr>
            </w:pPr>
            <w:r w:rsidRPr="009B6FDA">
              <w:rPr>
                <w:rFonts w:ascii="Arial Narrow" w:eastAsia="Times New Roman" w:hAnsi="Arial Narrow" w:cs="Times New Roman"/>
              </w:rPr>
              <w:t>1</w:t>
            </w:r>
            <w:r>
              <w:rPr>
                <w:rFonts w:ascii="Arial Narrow" w:eastAsia="Times New Roman" w:hAnsi="Arial Narrow" w:cs="Times New Roman"/>
              </w:rPr>
              <w:t>1</w:t>
            </w:r>
            <w:r w:rsidRPr="009B6FDA">
              <w:rPr>
                <w:rFonts w:ascii="Arial Narrow" w:eastAsia="Times New Roman" w:hAnsi="Arial Narrow" w:cs="Times New Roman"/>
              </w:rPr>
              <w:t>.</w:t>
            </w:r>
            <w:r>
              <w:rPr>
                <w:rFonts w:ascii="Arial Narrow" w:eastAsia="Times New Roman" w:hAnsi="Arial Narrow" w:cs="Times New Roman"/>
              </w:rPr>
              <w:t>0</w:t>
            </w:r>
            <w:r w:rsidRPr="009B6FDA">
              <w:rPr>
                <w:rFonts w:ascii="Arial Narrow" w:eastAsia="Times New Roman" w:hAnsi="Arial Narrow" w:cs="Times New Roman"/>
              </w:rPr>
              <w:t>0 pm</w:t>
            </w:r>
          </w:p>
        </w:tc>
        <w:tc>
          <w:tcPr>
            <w:tcW w:w="2589" w:type="pct"/>
          </w:tcPr>
          <w:p w:rsidR="00DC6CAA" w:rsidRPr="009B6FDA" w:rsidRDefault="00DC6CAA" w:rsidP="00DC6CAA">
            <w:pPr>
              <w:spacing w:after="0"/>
              <w:rPr>
                <w:rFonts w:ascii="Arial Narrow" w:hAnsi="Arial Narrow" w:cs="Times New Roman"/>
              </w:rPr>
            </w:pPr>
            <w:r w:rsidRPr="009B6FDA">
              <w:rPr>
                <w:rFonts w:ascii="Arial Narrow" w:hAnsi="Arial Narrow" w:cs="Times New Roman"/>
              </w:rPr>
              <w:t xml:space="preserve">Launch of the e-Registration </w:t>
            </w:r>
            <w:r>
              <w:rPr>
                <w:rFonts w:ascii="Arial Narrow" w:hAnsi="Arial Narrow" w:cs="Times New Roman"/>
              </w:rPr>
              <w:t xml:space="preserve">process in </w:t>
            </w:r>
            <w:proofErr w:type="spellStart"/>
            <w:r>
              <w:rPr>
                <w:rFonts w:ascii="Arial Narrow" w:hAnsi="Arial Narrow" w:cs="Times New Roman"/>
              </w:rPr>
              <w:t>Buvuma</w:t>
            </w:r>
            <w:proofErr w:type="spellEnd"/>
          </w:p>
        </w:tc>
        <w:tc>
          <w:tcPr>
            <w:tcW w:w="1511" w:type="pct"/>
          </w:tcPr>
          <w:p w:rsidR="00DC6CAA" w:rsidRPr="009B6FDA" w:rsidRDefault="00DC6CAA" w:rsidP="000E5C0F">
            <w:pPr>
              <w:spacing w:after="0" w:line="240" w:lineRule="auto"/>
              <w:rPr>
                <w:rFonts w:ascii="Arial Narrow" w:eastAsia="Times New Roman" w:hAnsi="Arial Narrow" w:cs="Times New Roman"/>
              </w:rPr>
            </w:pPr>
            <w:r w:rsidRPr="009B6FDA">
              <w:rPr>
                <w:rFonts w:ascii="Arial Narrow" w:eastAsia="Times New Roman" w:hAnsi="Arial Narrow" w:cs="Times New Roman"/>
              </w:rPr>
              <w:t>MAAIF</w:t>
            </w:r>
            <w:r w:rsidR="000E5C0F">
              <w:rPr>
                <w:rFonts w:ascii="Arial Narrow" w:eastAsia="Times New Roman" w:hAnsi="Arial Narrow" w:cs="Times New Roman"/>
              </w:rPr>
              <w:t xml:space="preserve"> and District Representatives</w:t>
            </w:r>
          </w:p>
        </w:tc>
      </w:tr>
      <w:tr w:rsidR="00DC6CAA" w:rsidRPr="009B6FDA" w:rsidTr="00554451">
        <w:tc>
          <w:tcPr>
            <w:tcW w:w="900" w:type="pct"/>
            <w:shd w:val="clear" w:color="auto" w:fill="auto"/>
          </w:tcPr>
          <w:p w:rsidR="00DC6CAA" w:rsidRPr="009B6FDA" w:rsidRDefault="00DC6CAA" w:rsidP="00DC6CAA">
            <w:pPr>
              <w:spacing w:after="0" w:line="240" w:lineRule="auto"/>
              <w:jc w:val="both"/>
              <w:rPr>
                <w:rFonts w:ascii="Arial Narrow" w:eastAsia="Times New Roman" w:hAnsi="Arial Narrow" w:cs="Times New Roman"/>
                <w:b/>
              </w:rPr>
            </w:pPr>
            <w:r>
              <w:rPr>
                <w:rFonts w:ascii="Arial Narrow" w:eastAsia="Times New Roman" w:hAnsi="Arial Narrow" w:cs="Times New Roman"/>
                <w:b/>
              </w:rPr>
              <w:t>1</w:t>
            </w:r>
            <w:r w:rsidRPr="009B6FDA">
              <w:rPr>
                <w:rFonts w:ascii="Arial Narrow" w:eastAsia="Times New Roman" w:hAnsi="Arial Narrow" w:cs="Times New Roman"/>
                <w:b/>
              </w:rPr>
              <w:t>2.</w:t>
            </w:r>
            <w:r>
              <w:rPr>
                <w:rFonts w:ascii="Arial Narrow" w:eastAsia="Times New Roman" w:hAnsi="Arial Narrow" w:cs="Times New Roman"/>
                <w:b/>
              </w:rPr>
              <w:t>0</w:t>
            </w:r>
            <w:r w:rsidRPr="009B6FDA">
              <w:rPr>
                <w:rFonts w:ascii="Arial Narrow" w:eastAsia="Times New Roman" w:hAnsi="Arial Narrow" w:cs="Times New Roman"/>
                <w:b/>
              </w:rPr>
              <w:t>0 pm</w:t>
            </w:r>
          </w:p>
        </w:tc>
        <w:tc>
          <w:tcPr>
            <w:tcW w:w="2589" w:type="pct"/>
            <w:shd w:val="clear" w:color="auto" w:fill="auto"/>
          </w:tcPr>
          <w:p w:rsidR="00DC6CAA" w:rsidRDefault="00DC6CAA" w:rsidP="00DC6CAA">
            <w:pPr>
              <w:spacing w:after="0" w:line="240" w:lineRule="auto"/>
              <w:contextualSpacing/>
              <w:jc w:val="both"/>
              <w:rPr>
                <w:rFonts w:ascii="Arial Narrow" w:hAnsi="Arial Narrow" w:cs="Times New Roman"/>
              </w:rPr>
            </w:pPr>
            <w:r w:rsidRPr="009B6FDA">
              <w:rPr>
                <w:rFonts w:ascii="Arial Narrow" w:hAnsi="Arial Narrow" w:cs="Times New Roman"/>
              </w:rPr>
              <w:t>Practical Session- e-Registration of extension Actors</w:t>
            </w:r>
            <w:r>
              <w:rPr>
                <w:rFonts w:ascii="Arial Narrow" w:hAnsi="Arial Narrow" w:cs="Times New Roman"/>
              </w:rPr>
              <w:t>/</w:t>
            </w:r>
          </w:p>
          <w:p w:rsidR="00DC6CAA" w:rsidRPr="009B6FDA" w:rsidRDefault="00DC6CAA" w:rsidP="00DC6CAA">
            <w:pPr>
              <w:spacing w:after="0" w:line="240" w:lineRule="auto"/>
              <w:contextualSpacing/>
              <w:jc w:val="both"/>
              <w:rPr>
                <w:rFonts w:ascii="Arial Narrow" w:hAnsi="Arial Narrow" w:cs="Times New Roman"/>
              </w:rPr>
            </w:pPr>
            <w:r>
              <w:rPr>
                <w:rFonts w:ascii="Arial Narrow" w:hAnsi="Arial Narrow" w:cs="Times New Roman"/>
              </w:rPr>
              <w:t>collection of case story</w:t>
            </w:r>
          </w:p>
        </w:tc>
        <w:tc>
          <w:tcPr>
            <w:tcW w:w="1511" w:type="pct"/>
            <w:shd w:val="clear" w:color="auto" w:fill="auto"/>
          </w:tcPr>
          <w:p w:rsidR="00DC6CAA" w:rsidRDefault="00DC6CAA" w:rsidP="00DC6CAA">
            <w:pPr>
              <w:spacing w:after="0" w:line="240" w:lineRule="auto"/>
              <w:rPr>
                <w:rFonts w:ascii="Arial Narrow" w:eastAsia="Times New Roman" w:hAnsi="Arial Narrow" w:cs="Times New Roman"/>
              </w:rPr>
            </w:pPr>
            <w:r>
              <w:rPr>
                <w:rFonts w:ascii="Arial Narrow" w:eastAsia="Times New Roman" w:hAnsi="Arial Narrow" w:cs="Times New Roman"/>
              </w:rPr>
              <w:t xml:space="preserve">Dostrim and </w:t>
            </w:r>
            <w:r w:rsidRPr="009B6FDA">
              <w:rPr>
                <w:rFonts w:ascii="Arial Narrow" w:eastAsia="Times New Roman" w:hAnsi="Arial Narrow" w:cs="Times New Roman"/>
              </w:rPr>
              <w:t xml:space="preserve">Registrars </w:t>
            </w:r>
          </w:p>
          <w:p w:rsidR="00DC6CAA" w:rsidRPr="009B6FDA" w:rsidRDefault="00DC6CAA" w:rsidP="00DC6CAA">
            <w:pPr>
              <w:spacing w:after="0" w:line="240" w:lineRule="auto"/>
              <w:rPr>
                <w:rFonts w:ascii="Arial Narrow" w:eastAsia="Times New Roman" w:hAnsi="Arial Narrow" w:cs="Times New Roman"/>
              </w:rPr>
            </w:pPr>
            <w:r>
              <w:rPr>
                <w:rFonts w:ascii="Arial Narrow" w:eastAsia="Times New Roman" w:hAnsi="Arial Narrow" w:cs="Times New Roman"/>
              </w:rPr>
              <w:t>Elizabeth and Beatrice</w:t>
            </w:r>
          </w:p>
        </w:tc>
      </w:tr>
      <w:tr w:rsidR="00DC6CAA" w:rsidRPr="009B6FDA" w:rsidTr="00554451">
        <w:tc>
          <w:tcPr>
            <w:tcW w:w="900" w:type="pct"/>
            <w:shd w:val="clear" w:color="auto" w:fill="auto"/>
          </w:tcPr>
          <w:p w:rsidR="00DC6CAA" w:rsidRDefault="00DC6CAA" w:rsidP="00DC6CAA">
            <w:pPr>
              <w:spacing w:after="0" w:line="240" w:lineRule="auto"/>
              <w:jc w:val="both"/>
              <w:rPr>
                <w:rFonts w:ascii="Arial Narrow" w:eastAsia="Times New Roman" w:hAnsi="Arial Narrow" w:cs="Times New Roman"/>
                <w:b/>
              </w:rPr>
            </w:pPr>
            <w:r>
              <w:rPr>
                <w:rFonts w:ascii="Arial Narrow" w:eastAsia="Times New Roman" w:hAnsi="Arial Narrow" w:cs="Times New Roman"/>
                <w:b/>
              </w:rPr>
              <w:t>1.00 pm</w:t>
            </w:r>
          </w:p>
        </w:tc>
        <w:tc>
          <w:tcPr>
            <w:tcW w:w="2589" w:type="pct"/>
            <w:shd w:val="clear" w:color="auto" w:fill="auto"/>
          </w:tcPr>
          <w:p w:rsidR="00DC6CAA" w:rsidRPr="009B6FDA" w:rsidRDefault="00DC6CAA" w:rsidP="00DC6CAA">
            <w:pPr>
              <w:spacing w:after="0" w:line="240" w:lineRule="auto"/>
              <w:contextualSpacing/>
              <w:jc w:val="both"/>
              <w:rPr>
                <w:rFonts w:ascii="Arial Narrow" w:hAnsi="Arial Narrow" w:cs="Times New Roman"/>
              </w:rPr>
            </w:pPr>
            <w:r>
              <w:rPr>
                <w:rFonts w:ascii="Arial Narrow" w:hAnsi="Arial Narrow" w:cs="Times New Roman"/>
              </w:rPr>
              <w:t>Wrap-up and way forward</w:t>
            </w:r>
          </w:p>
        </w:tc>
        <w:tc>
          <w:tcPr>
            <w:tcW w:w="1511" w:type="pct"/>
            <w:shd w:val="clear" w:color="auto" w:fill="auto"/>
          </w:tcPr>
          <w:p w:rsidR="00DC6CAA" w:rsidRDefault="00DC6CAA" w:rsidP="00DC6CAA">
            <w:pPr>
              <w:spacing w:after="0" w:line="240" w:lineRule="auto"/>
              <w:rPr>
                <w:rFonts w:ascii="Arial Narrow" w:eastAsia="Times New Roman" w:hAnsi="Arial Narrow" w:cs="Times New Roman"/>
              </w:rPr>
            </w:pPr>
          </w:p>
        </w:tc>
      </w:tr>
      <w:tr w:rsidR="00DC6CAA" w:rsidRPr="009B6FDA" w:rsidTr="00C12E77">
        <w:tc>
          <w:tcPr>
            <w:tcW w:w="900" w:type="pct"/>
            <w:shd w:val="clear" w:color="auto" w:fill="D9D9D9" w:themeFill="background1" w:themeFillShade="D9"/>
          </w:tcPr>
          <w:p w:rsidR="00DC6CAA" w:rsidRPr="009B6FDA" w:rsidRDefault="00DC6CAA" w:rsidP="00DC6CAA">
            <w:pPr>
              <w:spacing w:after="0" w:line="240" w:lineRule="auto"/>
              <w:jc w:val="both"/>
              <w:rPr>
                <w:rFonts w:ascii="Arial Narrow" w:eastAsia="Times New Roman" w:hAnsi="Arial Narrow" w:cs="Times New Roman"/>
              </w:rPr>
            </w:pPr>
            <w:r>
              <w:rPr>
                <w:rFonts w:ascii="Arial Narrow" w:eastAsia="Times New Roman" w:hAnsi="Arial Narrow" w:cs="Times New Roman"/>
                <w:b/>
              </w:rPr>
              <w:t>1</w:t>
            </w:r>
            <w:r w:rsidRPr="009B6FDA">
              <w:rPr>
                <w:rFonts w:ascii="Arial Narrow" w:eastAsia="Times New Roman" w:hAnsi="Arial Narrow" w:cs="Times New Roman"/>
                <w:b/>
              </w:rPr>
              <w:t>.</w:t>
            </w:r>
            <w:r>
              <w:rPr>
                <w:rFonts w:ascii="Arial Narrow" w:eastAsia="Times New Roman" w:hAnsi="Arial Narrow" w:cs="Times New Roman"/>
                <w:b/>
              </w:rPr>
              <w:t>3</w:t>
            </w:r>
            <w:r w:rsidRPr="009B6FDA">
              <w:rPr>
                <w:rFonts w:ascii="Arial Narrow" w:eastAsia="Times New Roman" w:hAnsi="Arial Narrow" w:cs="Times New Roman"/>
                <w:b/>
              </w:rPr>
              <w:t>0 pm</w:t>
            </w:r>
          </w:p>
        </w:tc>
        <w:tc>
          <w:tcPr>
            <w:tcW w:w="2589" w:type="pct"/>
            <w:shd w:val="clear" w:color="auto" w:fill="D9D9D9" w:themeFill="background1" w:themeFillShade="D9"/>
          </w:tcPr>
          <w:p w:rsidR="00DC6CAA" w:rsidRPr="009B6FDA" w:rsidRDefault="00DC6CAA" w:rsidP="00DC6CAA">
            <w:pPr>
              <w:spacing w:after="0" w:line="240" w:lineRule="auto"/>
              <w:contextualSpacing/>
              <w:jc w:val="both"/>
              <w:rPr>
                <w:rFonts w:ascii="Arial Narrow" w:hAnsi="Arial Narrow" w:cs="Times New Roman"/>
              </w:rPr>
            </w:pPr>
            <w:r w:rsidRPr="009B6FDA">
              <w:rPr>
                <w:rFonts w:ascii="Arial Narrow" w:eastAsia="Times New Roman" w:hAnsi="Arial Narrow" w:cs="Times New Roman"/>
                <w:b/>
              </w:rPr>
              <w:t>Lunch</w:t>
            </w:r>
            <w:r>
              <w:rPr>
                <w:rFonts w:ascii="Arial Narrow" w:eastAsia="Times New Roman" w:hAnsi="Arial Narrow" w:cs="Times New Roman"/>
                <w:b/>
              </w:rPr>
              <w:t xml:space="preserve"> and Departure</w:t>
            </w:r>
          </w:p>
        </w:tc>
        <w:tc>
          <w:tcPr>
            <w:tcW w:w="1511" w:type="pct"/>
            <w:shd w:val="clear" w:color="auto" w:fill="D9D9D9" w:themeFill="background1" w:themeFillShade="D9"/>
          </w:tcPr>
          <w:p w:rsidR="00DC6CAA" w:rsidRPr="009B6FDA" w:rsidRDefault="00DC6CAA" w:rsidP="00DC6CAA">
            <w:pPr>
              <w:spacing w:after="0" w:line="240" w:lineRule="auto"/>
              <w:rPr>
                <w:rFonts w:ascii="Arial Narrow" w:hAnsi="Arial Narrow"/>
              </w:rPr>
            </w:pPr>
          </w:p>
        </w:tc>
      </w:tr>
    </w:tbl>
    <w:p w:rsidR="00A30E90" w:rsidRDefault="00A30E90">
      <w:pPr>
        <w:rPr>
          <w:rFonts w:ascii="Arial Narrow" w:eastAsia="Times New Roman" w:hAnsi="Arial Narrow" w:cs="Calibri"/>
          <w:b/>
          <w:bCs/>
          <w:color w:val="FF0000"/>
          <w:sz w:val="28"/>
          <w:szCs w:val="28"/>
        </w:rPr>
      </w:pPr>
    </w:p>
    <w:p w:rsidR="00003C30" w:rsidRPr="00803349" w:rsidRDefault="00003C30" w:rsidP="00003C30">
      <w:pPr>
        <w:spacing w:after="0"/>
        <w:rPr>
          <w:rFonts w:ascii="Arial Narrow" w:eastAsia="Times New Roman" w:hAnsi="Arial Narrow" w:cs="Calibri"/>
          <w:b/>
          <w:bCs/>
          <w:color w:val="C00000"/>
          <w:sz w:val="24"/>
          <w:szCs w:val="24"/>
        </w:rPr>
      </w:pPr>
      <w:r w:rsidRPr="00803349">
        <w:rPr>
          <w:rFonts w:ascii="Arial Narrow" w:eastAsia="Times New Roman" w:hAnsi="Arial Narrow" w:cs="Calibri"/>
          <w:b/>
          <w:bCs/>
          <w:color w:val="C00000"/>
          <w:sz w:val="24"/>
          <w:szCs w:val="24"/>
        </w:rPr>
        <w:t>List of Facilitators</w:t>
      </w:r>
    </w:p>
    <w:p w:rsidR="00003C30" w:rsidRDefault="00003C30" w:rsidP="00003C30">
      <w:pPr>
        <w:pStyle w:val="ListParagraph"/>
        <w:numPr>
          <w:ilvl w:val="0"/>
          <w:numId w:val="22"/>
        </w:numPr>
        <w:rPr>
          <w:rFonts w:ascii="Arial Narrow" w:hAnsi="Arial Narrow"/>
        </w:rPr>
      </w:pPr>
      <w:r>
        <w:rPr>
          <w:rFonts w:ascii="Arial Narrow" w:hAnsi="Arial Narrow"/>
        </w:rPr>
        <w:t xml:space="preserve">Madam </w:t>
      </w:r>
      <w:proofErr w:type="spellStart"/>
      <w:r>
        <w:rPr>
          <w:rFonts w:ascii="Arial Narrow" w:hAnsi="Arial Narrow"/>
        </w:rPr>
        <w:t>Consolata</w:t>
      </w:r>
      <w:proofErr w:type="spellEnd"/>
      <w:r>
        <w:rPr>
          <w:rFonts w:ascii="Arial Narrow" w:hAnsi="Arial Narrow"/>
        </w:rPr>
        <w:t xml:space="preserve"> </w:t>
      </w:r>
      <w:proofErr w:type="spellStart"/>
      <w:r>
        <w:rPr>
          <w:rFonts w:ascii="Arial Narrow" w:hAnsi="Arial Narrow"/>
        </w:rPr>
        <w:t>Acayo</w:t>
      </w:r>
      <w:proofErr w:type="spellEnd"/>
      <w:r>
        <w:rPr>
          <w:rFonts w:ascii="Arial Narrow" w:hAnsi="Arial Narrow"/>
        </w:rPr>
        <w:tab/>
      </w:r>
      <w:r>
        <w:rPr>
          <w:rFonts w:ascii="Arial Narrow" w:hAnsi="Arial Narrow"/>
        </w:rPr>
        <w:tab/>
        <w:t>Commissioner-MAAIF</w:t>
      </w:r>
      <w:r>
        <w:rPr>
          <w:rFonts w:ascii="Arial Narrow" w:hAnsi="Arial Narrow"/>
        </w:rPr>
        <w:tab/>
      </w:r>
      <w:r>
        <w:rPr>
          <w:rFonts w:ascii="Arial Narrow" w:hAnsi="Arial Narrow"/>
        </w:rPr>
        <w:tab/>
        <w:t>Ministry Representative</w:t>
      </w:r>
    </w:p>
    <w:p w:rsidR="00003C30" w:rsidRDefault="00003C30" w:rsidP="00003C30">
      <w:pPr>
        <w:pStyle w:val="ListParagraph"/>
        <w:numPr>
          <w:ilvl w:val="0"/>
          <w:numId w:val="22"/>
        </w:numPr>
        <w:rPr>
          <w:rFonts w:ascii="Arial Narrow" w:hAnsi="Arial Narrow"/>
        </w:rPr>
      </w:pPr>
      <w:r>
        <w:rPr>
          <w:rFonts w:ascii="Arial Narrow" w:hAnsi="Arial Narrow"/>
        </w:rPr>
        <w:t xml:space="preserve">Beatrice Luzobe </w:t>
      </w:r>
      <w:r>
        <w:rPr>
          <w:rFonts w:ascii="Arial Narrow" w:hAnsi="Arial Narrow"/>
        </w:rPr>
        <w:tab/>
      </w:r>
      <w:r>
        <w:rPr>
          <w:rFonts w:ascii="Arial Narrow" w:hAnsi="Arial Narrow"/>
        </w:rPr>
        <w:tab/>
      </w:r>
      <w:r>
        <w:rPr>
          <w:rFonts w:ascii="Arial Narrow" w:hAnsi="Arial Narrow"/>
        </w:rPr>
        <w:tab/>
        <w:t>CEO-UFAAS</w:t>
      </w:r>
      <w:r>
        <w:rPr>
          <w:rFonts w:ascii="Arial Narrow" w:hAnsi="Arial Narrow"/>
        </w:rPr>
        <w:tab/>
      </w:r>
      <w:r>
        <w:rPr>
          <w:rFonts w:ascii="Arial Narrow" w:hAnsi="Arial Narrow"/>
        </w:rPr>
        <w:tab/>
      </w:r>
      <w:r>
        <w:rPr>
          <w:rFonts w:ascii="Arial Narrow" w:hAnsi="Arial Narrow"/>
        </w:rPr>
        <w:tab/>
        <w:t>Overall Coordinator</w:t>
      </w:r>
    </w:p>
    <w:p w:rsidR="00003C30" w:rsidRDefault="00003C30" w:rsidP="00003C30">
      <w:pPr>
        <w:pStyle w:val="ListParagraph"/>
        <w:numPr>
          <w:ilvl w:val="0"/>
          <w:numId w:val="22"/>
        </w:numPr>
        <w:rPr>
          <w:rFonts w:ascii="Arial Narrow" w:hAnsi="Arial Narrow"/>
        </w:rPr>
      </w:pPr>
      <w:r>
        <w:rPr>
          <w:rFonts w:ascii="Arial Narrow" w:hAnsi="Arial Narrow"/>
        </w:rPr>
        <w:t>Elizabeth Asiimwe</w:t>
      </w:r>
      <w:r>
        <w:rPr>
          <w:rFonts w:ascii="Arial Narrow" w:hAnsi="Arial Narrow"/>
        </w:rPr>
        <w:tab/>
      </w:r>
      <w:r>
        <w:rPr>
          <w:rFonts w:ascii="Arial Narrow" w:hAnsi="Arial Narrow"/>
        </w:rPr>
        <w:tab/>
        <w:t>CIKM –UFAAS</w:t>
      </w:r>
      <w:r>
        <w:rPr>
          <w:rFonts w:ascii="Arial Narrow" w:hAnsi="Arial Narrow"/>
        </w:rPr>
        <w:tab/>
      </w:r>
      <w:r>
        <w:rPr>
          <w:rFonts w:ascii="Arial Narrow" w:hAnsi="Arial Narrow"/>
        </w:rPr>
        <w:tab/>
      </w:r>
      <w:r>
        <w:rPr>
          <w:rFonts w:ascii="Arial Narrow" w:hAnsi="Arial Narrow"/>
        </w:rPr>
        <w:tab/>
        <w:t>Case Story Capture</w:t>
      </w:r>
    </w:p>
    <w:p w:rsidR="00003C30" w:rsidRDefault="00803349" w:rsidP="00003C30">
      <w:pPr>
        <w:pStyle w:val="ListParagraph"/>
        <w:numPr>
          <w:ilvl w:val="0"/>
          <w:numId w:val="22"/>
        </w:numPr>
        <w:rPr>
          <w:rFonts w:ascii="Arial Narrow" w:hAnsi="Arial Narrow"/>
        </w:rPr>
      </w:pPr>
      <w:r>
        <w:rPr>
          <w:rFonts w:ascii="Arial Narrow" w:hAnsi="Arial Narrow"/>
        </w:rPr>
        <w:t xml:space="preserve">George </w:t>
      </w:r>
      <w:proofErr w:type="spellStart"/>
      <w:r>
        <w:rPr>
          <w:rFonts w:ascii="Arial Narrow" w:hAnsi="Arial Narrow"/>
        </w:rPr>
        <w:t>Serwadda</w:t>
      </w:r>
      <w:proofErr w:type="spellEnd"/>
      <w:r>
        <w:rPr>
          <w:rFonts w:ascii="Arial Narrow" w:hAnsi="Arial Narrow"/>
        </w:rPr>
        <w:tab/>
      </w:r>
      <w:r>
        <w:rPr>
          <w:rFonts w:ascii="Arial Narrow" w:hAnsi="Arial Narrow"/>
        </w:rPr>
        <w:tab/>
        <w:t>ICT-Dostrim</w:t>
      </w:r>
      <w:r>
        <w:rPr>
          <w:rFonts w:ascii="Arial Narrow" w:hAnsi="Arial Narrow"/>
        </w:rPr>
        <w:tab/>
      </w:r>
      <w:r>
        <w:rPr>
          <w:rFonts w:ascii="Arial Narrow" w:hAnsi="Arial Narrow"/>
        </w:rPr>
        <w:tab/>
      </w:r>
      <w:r>
        <w:rPr>
          <w:rFonts w:ascii="Arial Narrow" w:hAnsi="Arial Narrow"/>
        </w:rPr>
        <w:tab/>
        <w:t>e-Registration Facilitator</w:t>
      </w:r>
    </w:p>
    <w:p w:rsidR="00803349" w:rsidRDefault="00803349" w:rsidP="00803349">
      <w:pPr>
        <w:pStyle w:val="ListParagraph"/>
        <w:numPr>
          <w:ilvl w:val="0"/>
          <w:numId w:val="22"/>
        </w:numPr>
        <w:rPr>
          <w:rFonts w:ascii="Arial Narrow" w:hAnsi="Arial Narrow"/>
        </w:rPr>
      </w:pPr>
      <w:r>
        <w:rPr>
          <w:rFonts w:ascii="Arial Narrow" w:hAnsi="Arial Narrow"/>
        </w:rPr>
        <w:t xml:space="preserve">Samuel </w:t>
      </w:r>
      <w:proofErr w:type="spellStart"/>
      <w:r>
        <w:rPr>
          <w:rFonts w:ascii="Arial Narrow" w:hAnsi="Arial Narrow"/>
        </w:rPr>
        <w:t>Muyinda</w:t>
      </w:r>
      <w:proofErr w:type="spellEnd"/>
      <w:r>
        <w:rPr>
          <w:rFonts w:ascii="Arial Narrow" w:hAnsi="Arial Narrow"/>
        </w:rPr>
        <w:tab/>
      </w:r>
      <w:r>
        <w:rPr>
          <w:rFonts w:ascii="Arial Narrow" w:hAnsi="Arial Narrow"/>
        </w:rPr>
        <w:tab/>
      </w:r>
      <w:r>
        <w:rPr>
          <w:rFonts w:ascii="Arial Narrow" w:hAnsi="Arial Narrow"/>
        </w:rPr>
        <w:tab/>
        <w:t>ICT-Dostrim</w:t>
      </w:r>
      <w:r>
        <w:rPr>
          <w:rFonts w:ascii="Arial Narrow" w:hAnsi="Arial Narrow"/>
        </w:rPr>
        <w:tab/>
      </w:r>
      <w:r>
        <w:rPr>
          <w:rFonts w:ascii="Arial Narrow" w:hAnsi="Arial Narrow"/>
        </w:rPr>
        <w:tab/>
      </w:r>
      <w:r>
        <w:rPr>
          <w:rFonts w:ascii="Arial Narrow" w:hAnsi="Arial Narrow"/>
        </w:rPr>
        <w:tab/>
        <w:t>e-Registration Facilitator</w:t>
      </w:r>
    </w:p>
    <w:p w:rsidR="00803349" w:rsidRPr="00003C30" w:rsidRDefault="00803349" w:rsidP="00003C30">
      <w:pPr>
        <w:pStyle w:val="ListParagraph"/>
        <w:numPr>
          <w:ilvl w:val="0"/>
          <w:numId w:val="22"/>
        </w:numPr>
        <w:rPr>
          <w:rFonts w:ascii="Arial Narrow" w:hAnsi="Arial Narrow"/>
        </w:rPr>
      </w:pPr>
      <w:r>
        <w:rPr>
          <w:rFonts w:ascii="Arial Narrow" w:hAnsi="Arial Narrow"/>
        </w:rPr>
        <w:t xml:space="preserve">Annet </w:t>
      </w:r>
      <w:proofErr w:type="spellStart"/>
      <w:r>
        <w:rPr>
          <w:rFonts w:ascii="Arial Narrow" w:hAnsi="Arial Narrow"/>
        </w:rPr>
        <w:t>Babirye</w:t>
      </w:r>
      <w:proofErr w:type="spellEnd"/>
      <w:r>
        <w:rPr>
          <w:rFonts w:ascii="Arial Narrow" w:hAnsi="Arial Narrow"/>
        </w:rPr>
        <w:tab/>
      </w:r>
      <w:r>
        <w:rPr>
          <w:rFonts w:ascii="Arial Narrow" w:hAnsi="Arial Narrow"/>
        </w:rPr>
        <w:tab/>
      </w:r>
      <w:r>
        <w:rPr>
          <w:rFonts w:ascii="Arial Narrow" w:hAnsi="Arial Narrow"/>
        </w:rPr>
        <w:tab/>
        <w:t>UFAAS Membership</w:t>
      </w:r>
      <w:r>
        <w:rPr>
          <w:rFonts w:ascii="Arial Narrow" w:hAnsi="Arial Narrow"/>
        </w:rPr>
        <w:tab/>
      </w:r>
      <w:r>
        <w:rPr>
          <w:rFonts w:ascii="Arial Narrow" w:hAnsi="Arial Narrow"/>
        </w:rPr>
        <w:tab/>
        <w:t>Administration Issues</w:t>
      </w:r>
    </w:p>
    <w:sectPr w:rsidR="00803349" w:rsidRPr="00003C30" w:rsidSect="00947E86">
      <w:headerReference w:type="default" r:id="rId9"/>
      <w:pgSz w:w="12240" w:h="15840"/>
      <w:pgMar w:top="100" w:right="117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984" w:rsidRDefault="007E7984" w:rsidP="00947E86">
      <w:pPr>
        <w:spacing w:after="0" w:line="240" w:lineRule="auto"/>
      </w:pPr>
      <w:r>
        <w:separator/>
      </w:r>
    </w:p>
  </w:endnote>
  <w:endnote w:type="continuationSeparator" w:id="0">
    <w:p w:rsidR="007E7984" w:rsidRDefault="007E7984" w:rsidP="0094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984" w:rsidRDefault="007E7984" w:rsidP="00947E86">
      <w:pPr>
        <w:spacing w:after="0" w:line="240" w:lineRule="auto"/>
      </w:pPr>
      <w:r>
        <w:separator/>
      </w:r>
    </w:p>
  </w:footnote>
  <w:footnote w:type="continuationSeparator" w:id="0">
    <w:p w:rsidR="007E7984" w:rsidRDefault="007E7984" w:rsidP="00947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10B4" w:rsidRPr="00437A1A" w:rsidRDefault="0098633D" w:rsidP="00947E86">
    <w:pPr>
      <w:tabs>
        <w:tab w:val="left" w:pos="1340"/>
        <w:tab w:val="center" w:pos="4905"/>
      </w:tabs>
      <w:rPr>
        <w:rFonts w:ascii="Arial Narrow" w:hAnsi="Arial Narrow"/>
        <w:sz w:val="24"/>
        <w:szCs w:val="24"/>
      </w:rPr>
    </w:pPr>
    <w:r>
      <w:rPr>
        <w:noProof/>
      </w:rPr>
      <w:drawing>
        <wp:anchor distT="0" distB="0" distL="114300" distR="114300" simplePos="0" relativeHeight="251662336" behindDoc="0" locked="0" layoutInCell="1" allowOverlap="1" wp14:anchorId="75FF4901" wp14:editId="5DA098AF">
          <wp:simplePos x="0" y="0"/>
          <wp:positionH relativeFrom="margin">
            <wp:posOffset>5798820</wp:posOffset>
          </wp:positionH>
          <wp:positionV relativeFrom="paragraph">
            <wp:posOffset>213360</wp:posOffset>
          </wp:positionV>
          <wp:extent cx="674370" cy="722630"/>
          <wp:effectExtent l="0" t="0" r="0" b="1270"/>
          <wp:wrapSquare wrapText="bothSides"/>
          <wp:docPr id="2" name="Picture 2" descr="Coat of arms of Ugand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 of Uganda.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67437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10B4">
      <w:rPr>
        <w:rFonts w:ascii="Arial Narrow" w:hAnsi="Arial Narrow"/>
        <w:noProof/>
        <w:sz w:val="24"/>
        <w:szCs w:val="24"/>
      </w:rPr>
      <w:drawing>
        <wp:anchor distT="0" distB="0" distL="114300" distR="114300" simplePos="0" relativeHeight="251659264" behindDoc="0" locked="0" layoutInCell="1" allowOverlap="1" wp14:anchorId="7F898516" wp14:editId="59C39267">
          <wp:simplePos x="0" y="0"/>
          <wp:positionH relativeFrom="column">
            <wp:posOffset>37465</wp:posOffset>
          </wp:positionH>
          <wp:positionV relativeFrom="paragraph">
            <wp:posOffset>205105</wp:posOffset>
          </wp:positionV>
          <wp:extent cx="728345" cy="715645"/>
          <wp:effectExtent l="0" t="0" r="0" b="8255"/>
          <wp:wrapSquare wrapText="bothSides"/>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8345" cy="715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10B4" w:rsidRPr="00091D75" w:rsidRDefault="001D10B4" w:rsidP="006C2F4A">
    <w:pPr>
      <w:pStyle w:val="Header"/>
      <w:pBdr>
        <w:bottom w:val="thickThinSmallGap" w:sz="24" w:space="21" w:color="622423"/>
      </w:pBdr>
      <w:rPr>
        <w:rFonts w:ascii="Century Gothic" w:eastAsia="Times New Roman" w:hAnsi="Century Gothic" w:cs="Calibri"/>
        <w:b/>
        <w:bCs/>
        <w:color w:val="008000"/>
        <w:sz w:val="28"/>
        <w:szCs w:val="28"/>
        <w:lang w:val="en-GB"/>
      </w:rPr>
    </w:pPr>
    <w:r w:rsidRPr="00091D75">
      <w:rPr>
        <w:rFonts w:ascii="Lucida Handwriting" w:eastAsia="Times New Roman" w:hAnsi="Lucida Handwriting" w:cs="Calibri"/>
        <w:b/>
        <w:bCs/>
        <w:color w:val="008000"/>
        <w:sz w:val="28"/>
        <w:szCs w:val="28"/>
        <w:lang w:val="en-GB"/>
      </w:rPr>
      <w:t xml:space="preserve"> </w:t>
    </w:r>
    <w:r w:rsidR="006C2F4A">
      <w:rPr>
        <w:rFonts w:ascii="Lucida Handwriting" w:eastAsia="Times New Roman" w:hAnsi="Lucida Handwriting" w:cs="Calibri"/>
        <w:b/>
        <w:bCs/>
        <w:color w:val="008000"/>
        <w:sz w:val="28"/>
        <w:szCs w:val="28"/>
        <w:lang w:val="en-GB"/>
      </w:rPr>
      <w:t xml:space="preserve">   </w:t>
    </w:r>
    <w:r w:rsidRPr="00091D75">
      <w:rPr>
        <w:rFonts w:ascii="Century Gothic" w:eastAsia="Times New Roman" w:hAnsi="Century Gothic" w:cs="Calibri"/>
        <w:b/>
        <w:bCs/>
        <w:color w:val="008000"/>
        <w:sz w:val="28"/>
        <w:szCs w:val="28"/>
        <w:lang w:val="en-GB"/>
      </w:rPr>
      <w:t xml:space="preserve">UFAAS and </w:t>
    </w:r>
    <w:proofErr w:type="spellStart"/>
    <w:r w:rsidR="006C2F4A">
      <w:rPr>
        <w:rFonts w:ascii="Century Gothic" w:eastAsia="Times New Roman" w:hAnsi="Century Gothic" w:cs="Calibri"/>
        <w:b/>
        <w:bCs/>
        <w:color w:val="008000"/>
        <w:sz w:val="28"/>
        <w:szCs w:val="28"/>
        <w:lang w:val="en-GB"/>
      </w:rPr>
      <w:t>Buvuma</w:t>
    </w:r>
    <w:proofErr w:type="spellEnd"/>
    <w:r w:rsidR="006C2F4A">
      <w:rPr>
        <w:rFonts w:ascii="Century Gothic" w:eastAsia="Times New Roman" w:hAnsi="Century Gothic" w:cs="Calibri"/>
        <w:b/>
        <w:bCs/>
        <w:color w:val="008000"/>
        <w:sz w:val="28"/>
        <w:szCs w:val="28"/>
        <w:lang w:val="en-GB"/>
      </w:rPr>
      <w:t xml:space="preserve"> District Local Government</w:t>
    </w:r>
  </w:p>
  <w:p w:rsidR="001D10B4" w:rsidRDefault="001D10B4" w:rsidP="00947E86">
    <w:pPr>
      <w:pStyle w:val="Header"/>
      <w:pBdr>
        <w:bottom w:val="thickThinSmallGap" w:sz="24" w:space="21" w:color="622423"/>
      </w:pBdr>
      <w:jc w:val="center"/>
      <w:rPr>
        <w:rFonts w:ascii="Lucida Handwriting" w:eastAsia="Times New Roman" w:hAnsi="Lucida Handwriting" w:cs="Calibri"/>
        <w:b/>
        <w:bCs/>
        <w:color w:val="008000"/>
        <w:lang w:val="en-GB"/>
      </w:rPr>
    </w:pPr>
    <w:r>
      <w:rPr>
        <w:rFonts w:ascii="Lucida Handwriting" w:eastAsia="Times New Roman" w:hAnsi="Lucida Handwriting" w:cs="Calibri"/>
        <w:b/>
        <w:bCs/>
        <w:noProof/>
        <w:color w:val="008000"/>
      </w:rPr>
      <mc:AlternateContent>
        <mc:Choice Requires="wps">
          <w:drawing>
            <wp:anchor distT="0" distB="0" distL="114300" distR="114300" simplePos="0" relativeHeight="251661312" behindDoc="0" locked="0" layoutInCell="1" allowOverlap="1" wp14:anchorId="2D3D61DD" wp14:editId="26E01DD3">
              <wp:simplePos x="0" y="0"/>
              <wp:positionH relativeFrom="column">
                <wp:posOffset>2692400</wp:posOffset>
              </wp:positionH>
              <wp:positionV relativeFrom="paragraph">
                <wp:posOffset>67310</wp:posOffset>
              </wp:positionV>
              <wp:extent cx="1612900" cy="311150"/>
              <wp:effectExtent l="0" t="0" r="6350" b="0"/>
              <wp:wrapNone/>
              <wp:docPr id="345" name="Text Box 345"/>
              <wp:cNvGraphicFramePr/>
              <a:graphic xmlns:a="http://schemas.openxmlformats.org/drawingml/2006/main">
                <a:graphicData uri="http://schemas.microsoft.com/office/word/2010/wordprocessingShape">
                  <wps:wsp>
                    <wps:cNvSpPr txBox="1"/>
                    <wps:spPr>
                      <a:xfrm>
                        <a:off x="0" y="0"/>
                        <a:ext cx="1612900" cy="311150"/>
                      </a:xfrm>
                      <a:prstGeom prst="rect">
                        <a:avLst/>
                      </a:prstGeom>
                      <a:solidFill>
                        <a:schemeClr val="bg1">
                          <a:lumMod val="85000"/>
                        </a:schemeClr>
                      </a:solidFill>
                      <a:ln w="6350">
                        <a:noFill/>
                      </a:ln>
                    </wps:spPr>
                    <wps:txbx>
                      <w:txbxContent>
                        <w:p w:rsidR="001D10B4" w:rsidRPr="00947E86" w:rsidRDefault="001D10B4" w:rsidP="00947E86">
                          <w:pPr>
                            <w:jc w:val="center"/>
                            <w:rPr>
                              <w:b/>
                              <w:sz w:val="32"/>
                              <w:szCs w:val="32"/>
                              <w:lang w:val="en-GB"/>
                            </w:rPr>
                          </w:pPr>
                          <w:r w:rsidRPr="00947E86">
                            <w:rPr>
                              <w:b/>
                              <w:sz w:val="32"/>
                              <w:szCs w:val="32"/>
                              <w:lang w:val="en-GB"/>
                            </w:rPr>
                            <w:t>CONCEPT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D61DD" id="_x0000_t202" coordsize="21600,21600" o:spt="202" path="m,l,21600r21600,l21600,xe">
              <v:stroke joinstyle="miter"/>
              <v:path gradientshapeok="t" o:connecttype="rect"/>
            </v:shapetype>
            <v:shape id="Text Box 345" o:spid="_x0000_s1026" type="#_x0000_t202" style="position:absolute;left:0;text-align:left;margin-left:212pt;margin-top:5.3pt;width:127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" fillcolor="#d8d8d8 [2732]" stroked="f" strokeweight=".5pt">
              <v:textbox>
                <w:txbxContent>
                  <w:p w:rsidR="001D10B4" w:rsidRPr="00947E86" w:rsidRDefault="001D10B4" w:rsidP="00947E86">
                    <w:pPr>
                      <w:jc w:val="center"/>
                      <w:rPr>
                        <w:b/>
                        <w:sz w:val="32"/>
                        <w:szCs w:val="32"/>
                        <w:lang w:val="en-GB"/>
                      </w:rPr>
                    </w:pPr>
                    <w:r w:rsidRPr="00947E86">
                      <w:rPr>
                        <w:b/>
                        <w:sz w:val="32"/>
                        <w:szCs w:val="32"/>
                        <w:lang w:val="en-GB"/>
                      </w:rPr>
                      <w:t>CONCEPT NOTE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77332"/>
    <w:multiLevelType w:val="hybridMultilevel"/>
    <w:tmpl w:val="2DC8A6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510372"/>
    <w:multiLevelType w:val="hybridMultilevel"/>
    <w:tmpl w:val="9C54BA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5D7772"/>
    <w:multiLevelType w:val="hybridMultilevel"/>
    <w:tmpl w:val="6360D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9258AA"/>
    <w:multiLevelType w:val="multilevel"/>
    <w:tmpl w:val="51ACB7B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1D284D58"/>
    <w:multiLevelType w:val="hybridMultilevel"/>
    <w:tmpl w:val="4A365C98"/>
    <w:lvl w:ilvl="0" w:tplc="371819F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3527F"/>
    <w:multiLevelType w:val="hybridMultilevel"/>
    <w:tmpl w:val="318E9D5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E253B9"/>
    <w:multiLevelType w:val="hybridMultilevel"/>
    <w:tmpl w:val="45D0898A"/>
    <w:lvl w:ilvl="0" w:tplc="1BFCD764">
      <w:start w:val="1"/>
      <w:numFmt w:val="bullet"/>
      <w:lvlText w:val="•"/>
      <w:lvlJc w:val="left"/>
      <w:pPr>
        <w:tabs>
          <w:tab w:val="num" w:pos="720"/>
        </w:tabs>
        <w:ind w:left="720" w:hanging="360"/>
      </w:pPr>
      <w:rPr>
        <w:rFonts w:ascii="Arial" w:hAnsi="Arial" w:hint="default"/>
      </w:rPr>
    </w:lvl>
    <w:lvl w:ilvl="1" w:tplc="8F8EADD6" w:tentative="1">
      <w:start w:val="1"/>
      <w:numFmt w:val="bullet"/>
      <w:lvlText w:val="•"/>
      <w:lvlJc w:val="left"/>
      <w:pPr>
        <w:tabs>
          <w:tab w:val="num" w:pos="1440"/>
        </w:tabs>
        <w:ind w:left="1440" w:hanging="360"/>
      </w:pPr>
      <w:rPr>
        <w:rFonts w:ascii="Arial" w:hAnsi="Arial" w:hint="default"/>
      </w:rPr>
    </w:lvl>
    <w:lvl w:ilvl="2" w:tplc="7A14ACF6" w:tentative="1">
      <w:start w:val="1"/>
      <w:numFmt w:val="bullet"/>
      <w:lvlText w:val="•"/>
      <w:lvlJc w:val="left"/>
      <w:pPr>
        <w:tabs>
          <w:tab w:val="num" w:pos="2160"/>
        </w:tabs>
        <w:ind w:left="2160" w:hanging="360"/>
      </w:pPr>
      <w:rPr>
        <w:rFonts w:ascii="Arial" w:hAnsi="Arial" w:hint="default"/>
      </w:rPr>
    </w:lvl>
    <w:lvl w:ilvl="3" w:tplc="F500C434" w:tentative="1">
      <w:start w:val="1"/>
      <w:numFmt w:val="bullet"/>
      <w:lvlText w:val="•"/>
      <w:lvlJc w:val="left"/>
      <w:pPr>
        <w:tabs>
          <w:tab w:val="num" w:pos="2880"/>
        </w:tabs>
        <w:ind w:left="2880" w:hanging="360"/>
      </w:pPr>
      <w:rPr>
        <w:rFonts w:ascii="Arial" w:hAnsi="Arial" w:hint="default"/>
      </w:rPr>
    </w:lvl>
    <w:lvl w:ilvl="4" w:tplc="83E46252" w:tentative="1">
      <w:start w:val="1"/>
      <w:numFmt w:val="bullet"/>
      <w:lvlText w:val="•"/>
      <w:lvlJc w:val="left"/>
      <w:pPr>
        <w:tabs>
          <w:tab w:val="num" w:pos="3600"/>
        </w:tabs>
        <w:ind w:left="3600" w:hanging="360"/>
      </w:pPr>
      <w:rPr>
        <w:rFonts w:ascii="Arial" w:hAnsi="Arial" w:hint="default"/>
      </w:rPr>
    </w:lvl>
    <w:lvl w:ilvl="5" w:tplc="4B347B64" w:tentative="1">
      <w:start w:val="1"/>
      <w:numFmt w:val="bullet"/>
      <w:lvlText w:val="•"/>
      <w:lvlJc w:val="left"/>
      <w:pPr>
        <w:tabs>
          <w:tab w:val="num" w:pos="4320"/>
        </w:tabs>
        <w:ind w:left="4320" w:hanging="360"/>
      </w:pPr>
      <w:rPr>
        <w:rFonts w:ascii="Arial" w:hAnsi="Arial" w:hint="default"/>
      </w:rPr>
    </w:lvl>
    <w:lvl w:ilvl="6" w:tplc="1E5CEF18" w:tentative="1">
      <w:start w:val="1"/>
      <w:numFmt w:val="bullet"/>
      <w:lvlText w:val="•"/>
      <w:lvlJc w:val="left"/>
      <w:pPr>
        <w:tabs>
          <w:tab w:val="num" w:pos="5040"/>
        </w:tabs>
        <w:ind w:left="5040" w:hanging="360"/>
      </w:pPr>
      <w:rPr>
        <w:rFonts w:ascii="Arial" w:hAnsi="Arial" w:hint="default"/>
      </w:rPr>
    </w:lvl>
    <w:lvl w:ilvl="7" w:tplc="F6F842C4" w:tentative="1">
      <w:start w:val="1"/>
      <w:numFmt w:val="bullet"/>
      <w:lvlText w:val="•"/>
      <w:lvlJc w:val="left"/>
      <w:pPr>
        <w:tabs>
          <w:tab w:val="num" w:pos="5760"/>
        </w:tabs>
        <w:ind w:left="5760" w:hanging="360"/>
      </w:pPr>
      <w:rPr>
        <w:rFonts w:ascii="Arial" w:hAnsi="Arial" w:hint="default"/>
      </w:rPr>
    </w:lvl>
    <w:lvl w:ilvl="8" w:tplc="B644EA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119073A"/>
    <w:multiLevelType w:val="multilevel"/>
    <w:tmpl w:val="DD76705E"/>
    <w:lvl w:ilvl="0">
      <w:start w:val="1"/>
      <w:numFmt w:val="decimal"/>
      <w:lvlText w:val="%1.0"/>
      <w:lvlJc w:val="left"/>
      <w:pPr>
        <w:ind w:left="540" w:hanging="360"/>
      </w:pPr>
      <w:rPr>
        <w:rFonts w:hint="default"/>
        <w:color w:val="000000"/>
      </w:rPr>
    </w:lvl>
    <w:lvl w:ilvl="1">
      <w:start w:val="1"/>
      <w:numFmt w:val="decimal"/>
      <w:lvlText w:val="%1.%2"/>
      <w:lvlJc w:val="left"/>
      <w:pPr>
        <w:ind w:left="810" w:hanging="3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2940" w:hanging="720"/>
      </w:pPr>
      <w:rPr>
        <w:rFonts w:hint="default"/>
        <w:color w:val="000000"/>
      </w:rPr>
    </w:lvl>
    <w:lvl w:ilvl="4">
      <w:start w:val="1"/>
      <w:numFmt w:val="decimal"/>
      <w:lvlText w:val="%1.%2.%3.%4.%5"/>
      <w:lvlJc w:val="left"/>
      <w:pPr>
        <w:ind w:left="4020" w:hanging="1080"/>
      </w:pPr>
      <w:rPr>
        <w:rFonts w:hint="default"/>
        <w:color w:val="000000"/>
      </w:rPr>
    </w:lvl>
    <w:lvl w:ilvl="5">
      <w:start w:val="1"/>
      <w:numFmt w:val="decimal"/>
      <w:lvlText w:val="%1.%2.%3.%4.%5.%6"/>
      <w:lvlJc w:val="left"/>
      <w:pPr>
        <w:ind w:left="4740" w:hanging="1080"/>
      </w:pPr>
      <w:rPr>
        <w:rFonts w:hint="default"/>
        <w:color w:val="000000"/>
      </w:rPr>
    </w:lvl>
    <w:lvl w:ilvl="6">
      <w:start w:val="1"/>
      <w:numFmt w:val="decimal"/>
      <w:lvlText w:val="%1.%2.%3.%4.%5.%6.%7"/>
      <w:lvlJc w:val="left"/>
      <w:pPr>
        <w:ind w:left="5820" w:hanging="1440"/>
      </w:pPr>
      <w:rPr>
        <w:rFonts w:hint="default"/>
        <w:color w:val="000000"/>
      </w:rPr>
    </w:lvl>
    <w:lvl w:ilvl="7">
      <w:start w:val="1"/>
      <w:numFmt w:val="decimal"/>
      <w:lvlText w:val="%1.%2.%3.%4.%5.%6.%7.%8"/>
      <w:lvlJc w:val="left"/>
      <w:pPr>
        <w:ind w:left="6540" w:hanging="1440"/>
      </w:pPr>
      <w:rPr>
        <w:rFonts w:hint="default"/>
        <w:color w:val="000000"/>
      </w:rPr>
    </w:lvl>
    <w:lvl w:ilvl="8">
      <w:start w:val="1"/>
      <w:numFmt w:val="decimal"/>
      <w:lvlText w:val="%1.%2.%3.%4.%5.%6.%7.%8.%9"/>
      <w:lvlJc w:val="left"/>
      <w:pPr>
        <w:ind w:left="7620" w:hanging="1800"/>
      </w:pPr>
      <w:rPr>
        <w:rFonts w:hint="default"/>
        <w:color w:val="000000"/>
      </w:rPr>
    </w:lvl>
  </w:abstractNum>
  <w:abstractNum w:abstractNumId="8" w15:restartNumberingAfterBreak="0">
    <w:nsid w:val="276917DF"/>
    <w:multiLevelType w:val="hybridMultilevel"/>
    <w:tmpl w:val="12746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B49E1"/>
    <w:multiLevelType w:val="hybridMultilevel"/>
    <w:tmpl w:val="1898D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54C55"/>
    <w:multiLevelType w:val="hybridMultilevel"/>
    <w:tmpl w:val="2FEE49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077D72"/>
    <w:multiLevelType w:val="hybridMultilevel"/>
    <w:tmpl w:val="5734C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C8B476D"/>
    <w:multiLevelType w:val="hybridMultilevel"/>
    <w:tmpl w:val="C7301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6344F1B"/>
    <w:multiLevelType w:val="hybridMultilevel"/>
    <w:tmpl w:val="14FEC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9D210A"/>
    <w:multiLevelType w:val="hybridMultilevel"/>
    <w:tmpl w:val="665A1E40"/>
    <w:lvl w:ilvl="0" w:tplc="19401068">
      <w:start w:val="1"/>
      <w:numFmt w:val="decimal"/>
      <w:lvlText w:val="%1."/>
      <w:lvlJc w:val="left"/>
      <w:pPr>
        <w:ind w:left="360" w:hanging="360"/>
      </w:pPr>
      <w:rPr>
        <w:rFonts w:ascii="Arial Narrow" w:eastAsia="Calibri" w:hAnsi="Arial Narrow" w:cs="Times New Roman"/>
      </w:rPr>
    </w:lvl>
    <w:lvl w:ilvl="1" w:tplc="04090001">
      <w:start w:val="1"/>
      <w:numFmt w:val="bullet"/>
      <w:lvlText w:val=""/>
      <w:lvlJc w:val="left"/>
      <w:pPr>
        <w:ind w:left="45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CD70AB"/>
    <w:multiLevelType w:val="hybridMultilevel"/>
    <w:tmpl w:val="3656E3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D350F97"/>
    <w:multiLevelType w:val="hybridMultilevel"/>
    <w:tmpl w:val="6B1C84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287994"/>
    <w:multiLevelType w:val="hybridMultilevel"/>
    <w:tmpl w:val="E292A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A81909"/>
    <w:multiLevelType w:val="hybridMultilevel"/>
    <w:tmpl w:val="367C86D6"/>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35C797A"/>
    <w:multiLevelType w:val="hybridMultilevel"/>
    <w:tmpl w:val="8D684AE6"/>
    <w:lvl w:ilvl="0" w:tplc="9A9E1F3C">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592D70"/>
    <w:multiLevelType w:val="hybridMultilevel"/>
    <w:tmpl w:val="CF9405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6E16E4"/>
    <w:multiLevelType w:val="hybridMultilevel"/>
    <w:tmpl w:val="B70CED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3"/>
  </w:num>
  <w:num w:numId="4">
    <w:abstractNumId w:val="16"/>
  </w:num>
  <w:num w:numId="5">
    <w:abstractNumId w:val="14"/>
  </w:num>
  <w:num w:numId="6">
    <w:abstractNumId w:val="8"/>
  </w:num>
  <w:num w:numId="7">
    <w:abstractNumId w:val="9"/>
  </w:num>
  <w:num w:numId="8">
    <w:abstractNumId w:val="10"/>
  </w:num>
  <w:num w:numId="9">
    <w:abstractNumId w:val="19"/>
  </w:num>
  <w:num w:numId="10">
    <w:abstractNumId w:val="20"/>
  </w:num>
  <w:num w:numId="11">
    <w:abstractNumId w:val="5"/>
  </w:num>
  <w:num w:numId="12">
    <w:abstractNumId w:val="4"/>
  </w:num>
  <w:num w:numId="13">
    <w:abstractNumId w:val="0"/>
  </w:num>
  <w:num w:numId="14">
    <w:abstractNumId w:val="17"/>
  </w:num>
  <w:num w:numId="15">
    <w:abstractNumId w:val="1"/>
  </w:num>
  <w:num w:numId="16">
    <w:abstractNumId w:val="7"/>
  </w:num>
  <w:num w:numId="17">
    <w:abstractNumId w:val="21"/>
  </w:num>
  <w:num w:numId="18">
    <w:abstractNumId w:val="15"/>
  </w:num>
  <w:num w:numId="19">
    <w:abstractNumId w:val="18"/>
  </w:num>
  <w:num w:numId="20">
    <w:abstractNumId w:val="2"/>
  </w:num>
  <w:num w:numId="21">
    <w:abstractNumId w:val="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E86"/>
    <w:rsid w:val="00002740"/>
    <w:rsid w:val="00003C30"/>
    <w:rsid w:val="00023399"/>
    <w:rsid w:val="00075B5F"/>
    <w:rsid w:val="000914D3"/>
    <w:rsid w:val="00091D75"/>
    <w:rsid w:val="000A046B"/>
    <w:rsid w:val="000A1338"/>
    <w:rsid w:val="000C2CA7"/>
    <w:rsid w:val="000D0141"/>
    <w:rsid w:val="000E1CDA"/>
    <w:rsid w:val="000E2110"/>
    <w:rsid w:val="000E5C0F"/>
    <w:rsid w:val="000E69CF"/>
    <w:rsid w:val="000F4618"/>
    <w:rsid w:val="000F4F36"/>
    <w:rsid w:val="001322D0"/>
    <w:rsid w:val="00170570"/>
    <w:rsid w:val="00176847"/>
    <w:rsid w:val="001B683D"/>
    <w:rsid w:val="001D10B4"/>
    <w:rsid w:val="001F2E8D"/>
    <w:rsid w:val="00242E51"/>
    <w:rsid w:val="00250764"/>
    <w:rsid w:val="002542DA"/>
    <w:rsid w:val="002779A3"/>
    <w:rsid w:val="00280A29"/>
    <w:rsid w:val="00280FB8"/>
    <w:rsid w:val="002B36EE"/>
    <w:rsid w:val="002C1C8A"/>
    <w:rsid w:val="002C30E8"/>
    <w:rsid w:val="002F125D"/>
    <w:rsid w:val="0033753C"/>
    <w:rsid w:val="0034716A"/>
    <w:rsid w:val="003508C0"/>
    <w:rsid w:val="003700AD"/>
    <w:rsid w:val="00376A79"/>
    <w:rsid w:val="003A1E97"/>
    <w:rsid w:val="003C13E0"/>
    <w:rsid w:val="00404EE5"/>
    <w:rsid w:val="0044063C"/>
    <w:rsid w:val="004675A4"/>
    <w:rsid w:val="00470A69"/>
    <w:rsid w:val="00472205"/>
    <w:rsid w:val="0047561D"/>
    <w:rsid w:val="004B10D2"/>
    <w:rsid w:val="004B3AF6"/>
    <w:rsid w:val="004C3508"/>
    <w:rsid w:val="004C5591"/>
    <w:rsid w:val="004E479E"/>
    <w:rsid w:val="004F1EB3"/>
    <w:rsid w:val="004F4255"/>
    <w:rsid w:val="005168EB"/>
    <w:rsid w:val="0052140D"/>
    <w:rsid w:val="00546426"/>
    <w:rsid w:val="00553A67"/>
    <w:rsid w:val="00554451"/>
    <w:rsid w:val="0056546C"/>
    <w:rsid w:val="00571706"/>
    <w:rsid w:val="005806D6"/>
    <w:rsid w:val="005928CD"/>
    <w:rsid w:val="005B00DE"/>
    <w:rsid w:val="005B0A16"/>
    <w:rsid w:val="005D3391"/>
    <w:rsid w:val="005D787A"/>
    <w:rsid w:val="005E7AC2"/>
    <w:rsid w:val="005F733F"/>
    <w:rsid w:val="00604588"/>
    <w:rsid w:val="006048B4"/>
    <w:rsid w:val="0061008F"/>
    <w:rsid w:val="00634333"/>
    <w:rsid w:val="00637DA4"/>
    <w:rsid w:val="0065594B"/>
    <w:rsid w:val="00666A09"/>
    <w:rsid w:val="00671F36"/>
    <w:rsid w:val="00685ADC"/>
    <w:rsid w:val="006C2F4A"/>
    <w:rsid w:val="006D1B17"/>
    <w:rsid w:val="006E1472"/>
    <w:rsid w:val="006F23C8"/>
    <w:rsid w:val="00702B03"/>
    <w:rsid w:val="00714A8A"/>
    <w:rsid w:val="00727C4D"/>
    <w:rsid w:val="00730DC6"/>
    <w:rsid w:val="00734024"/>
    <w:rsid w:val="00760049"/>
    <w:rsid w:val="00766360"/>
    <w:rsid w:val="00785B9D"/>
    <w:rsid w:val="007E1D0D"/>
    <w:rsid w:val="007E7984"/>
    <w:rsid w:val="00801F56"/>
    <w:rsid w:val="00803349"/>
    <w:rsid w:val="008668F7"/>
    <w:rsid w:val="008E3243"/>
    <w:rsid w:val="00943EBC"/>
    <w:rsid w:val="00944FCA"/>
    <w:rsid w:val="00947E86"/>
    <w:rsid w:val="0096236F"/>
    <w:rsid w:val="0097598C"/>
    <w:rsid w:val="009765A7"/>
    <w:rsid w:val="0098633D"/>
    <w:rsid w:val="00997744"/>
    <w:rsid w:val="009B6FDA"/>
    <w:rsid w:val="009C4DAA"/>
    <w:rsid w:val="009C5C33"/>
    <w:rsid w:val="00A26050"/>
    <w:rsid w:val="00A305BF"/>
    <w:rsid w:val="00A30E90"/>
    <w:rsid w:val="00A3715B"/>
    <w:rsid w:val="00A6358E"/>
    <w:rsid w:val="00A72375"/>
    <w:rsid w:val="00AA2693"/>
    <w:rsid w:val="00AB435E"/>
    <w:rsid w:val="00AF56E2"/>
    <w:rsid w:val="00B25155"/>
    <w:rsid w:val="00B30663"/>
    <w:rsid w:val="00B30B60"/>
    <w:rsid w:val="00B32262"/>
    <w:rsid w:val="00B70B19"/>
    <w:rsid w:val="00BA4CEC"/>
    <w:rsid w:val="00BA61E6"/>
    <w:rsid w:val="00BD0D59"/>
    <w:rsid w:val="00BD672E"/>
    <w:rsid w:val="00BF2A1E"/>
    <w:rsid w:val="00C53697"/>
    <w:rsid w:val="00CA09BF"/>
    <w:rsid w:val="00CB61E3"/>
    <w:rsid w:val="00CC578B"/>
    <w:rsid w:val="00CF0522"/>
    <w:rsid w:val="00D07468"/>
    <w:rsid w:val="00D449D0"/>
    <w:rsid w:val="00D56290"/>
    <w:rsid w:val="00D56A96"/>
    <w:rsid w:val="00D56B3A"/>
    <w:rsid w:val="00D7529F"/>
    <w:rsid w:val="00D828BD"/>
    <w:rsid w:val="00D96D05"/>
    <w:rsid w:val="00DC6CAA"/>
    <w:rsid w:val="00DD5CBF"/>
    <w:rsid w:val="00DE3FD1"/>
    <w:rsid w:val="00DF1F21"/>
    <w:rsid w:val="00E30B03"/>
    <w:rsid w:val="00E855DC"/>
    <w:rsid w:val="00E90454"/>
    <w:rsid w:val="00E90BBA"/>
    <w:rsid w:val="00E9109E"/>
    <w:rsid w:val="00E93579"/>
    <w:rsid w:val="00EA0075"/>
    <w:rsid w:val="00ED2E86"/>
    <w:rsid w:val="00EE0DE4"/>
    <w:rsid w:val="00EF3703"/>
    <w:rsid w:val="00F23551"/>
    <w:rsid w:val="00F33C45"/>
    <w:rsid w:val="00F41704"/>
    <w:rsid w:val="00F46F60"/>
    <w:rsid w:val="00F4751D"/>
    <w:rsid w:val="00F50C5F"/>
    <w:rsid w:val="00F5233D"/>
    <w:rsid w:val="00F70A09"/>
    <w:rsid w:val="00FA4789"/>
    <w:rsid w:val="00FA7CCA"/>
    <w:rsid w:val="00FC0EE2"/>
    <w:rsid w:val="00FF2C89"/>
    <w:rsid w:val="00FF2E35"/>
    <w:rsid w:val="00FF6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14432D"/>
  <w15:chartTrackingRefBased/>
  <w15:docId w15:val="{E0E353DC-E88B-4666-973C-BEE241790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E86"/>
    <w:pPr>
      <w:keepNext/>
      <w:spacing w:before="240" w:after="0" w:line="240" w:lineRule="auto"/>
      <w:jc w:val="right"/>
      <w:outlineLvl w:val="0"/>
    </w:pPr>
    <w:rPr>
      <w:rFonts w:ascii="Helvetica" w:eastAsia="Times New Roman" w:hAnsi="Helvetica" w:cs="Times New Roman"/>
      <w:i/>
      <w:sz w:val="24"/>
      <w:szCs w:val="20"/>
      <w:lang w:val="en-GB"/>
    </w:rPr>
  </w:style>
  <w:style w:type="paragraph" w:styleId="Heading2">
    <w:name w:val="heading 2"/>
    <w:basedOn w:val="Normal"/>
    <w:next w:val="Normal"/>
    <w:link w:val="Heading2Char"/>
    <w:uiPriority w:val="9"/>
    <w:unhideWhenUsed/>
    <w:qFormat/>
    <w:rsid w:val="002779A3"/>
    <w:pPr>
      <w:keepNext/>
      <w:spacing w:before="240" w:after="60" w:line="240" w:lineRule="auto"/>
      <w:outlineLvl w:val="1"/>
    </w:pPr>
    <w:rPr>
      <w:rFonts w:ascii="Cambria" w:eastAsia="Times New Roman" w:hAnsi="Cambria" w:cs="Times New Roman"/>
      <w:b/>
      <w:bCs/>
      <w:i/>
      <w:i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E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E86"/>
  </w:style>
  <w:style w:type="paragraph" w:styleId="Footer">
    <w:name w:val="footer"/>
    <w:basedOn w:val="Normal"/>
    <w:link w:val="FooterChar"/>
    <w:uiPriority w:val="99"/>
    <w:unhideWhenUsed/>
    <w:rsid w:val="00947E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E86"/>
  </w:style>
  <w:style w:type="table" w:styleId="TableGrid">
    <w:name w:val="Table Grid"/>
    <w:basedOn w:val="TableNormal"/>
    <w:uiPriority w:val="39"/>
    <w:rsid w:val="00947E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47E86"/>
    <w:rPr>
      <w:rFonts w:ascii="Helvetica" w:eastAsia="Times New Roman" w:hAnsi="Helvetica" w:cs="Times New Roman"/>
      <w:i/>
      <w:sz w:val="24"/>
      <w:szCs w:val="20"/>
      <w:lang w:val="en-GB"/>
    </w:rPr>
  </w:style>
  <w:style w:type="paragraph" w:styleId="ListParagraph">
    <w:name w:val="List Paragraph"/>
    <w:aliases w:val="Numbered List Paragraph,LIST OF TABLES.,List Paragraph1,List numbered,COMESA Text 2,Standard 12 pt,Heading3,Bullets,List Paragraph (numbered (a)),MCHIP_list paragraph,Recommendation,Bullet List,FooterText,References,123 List Paragraph"/>
    <w:basedOn w:val="Normal"/>
    <w:link w:val="ListParagraphChar"/>
    <w:uiPriority w:val="34"/>
    <w:qFormat/>
    <w:rsid w:val="00947E86"/>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Numbered List Paragraph Char,LIST OF TABLES. Char,List Paragraph1 Char,List numbered Char,COMESA Text 2 Char,Standard 12 pt Char,Heading3 Char,Bullets Char,List Paragraph (numbered (a)) Char,MCHIP_list paragraph Char,Bullet List Char"/>
    <w:link w:val="ListParagraph"/>
    <w:uiPriority w:val="34"/>
    <w:rsid w:val="00947E86"/>
    <w:rPr>
      <w:rFonts w:ascii="Calibri" w:eastAsia="Calibri" w:hAnsi="Calibri" w:cs="Times New Roman"/>
    </w:rPr>
  </w:style>
  <w:style w:type="paragraph" w:styleId="FootnoteText">
    <w:name w:val="footnote text"/>
    <w:aliases w:val="Footnote Text Char1,Footnote Text Char Char,Char,single space,ALTS FOOTNOTE"/>
    <w:basedOn w:val="Normal"/>
    <w:link w:val="FootnoteTextChar"/>
    <w:uiPriority w:val="99"/>
    <w:unhideWhenUsed/>
    <w:rsid w:val="00470A69"/>
    <w:pPr>
      <w:spacing w:after="0" w:line="240" w:lineRule="auto"/>
    </w:pPr>
    <w:rPr>
      <w:sz w:val="20"/>
      <w:szCs w:val="20"/>
    </w:rPr>
  </w:style>
  <w:style w:type="character" w:customStyle="1" w:styleId="FootnoteTextChar">
    <w:name w:val="Footnote Text Char"/>
    <w:aliases w:val="Footnote Text Char1 Char,Footnote Text Char Char Char,Char Char,single space Char,ALTS FOOTNOTE Char"/>
    <w:basedOn w:val="DefaultParagraphFont"/>
    <w:link w:val="FootnoteText"/>
    <w:uiPriority w:val="99"/>
    <w:rsid w:val="00470A69"/>
    <w:rPr>
      <w:sz w:val="20"/>
      <w:szCs w:val="20"/>
    </w:rPr>
  </w:style>
  <w:style w:type="character" w:styleId="FootnoteReference">
    <w:name w:val="footnote reference"/>
    <w:aliases w:val=" BVI fnr Char Char Char,BVI fnr Char Char Char, BVI fnr Car Car Char Char Char,BVI fnr Car Char Char Char, BVI fnr Car Car Car Car Char Char Char Char Char Char Char, BVI fnr Char Char Char Char Char,BVI fnr Char Char Char Char Char"/>
    <w:basedOn w:val="DefaultParagraphFont"/>
    <w:link w:val="BVIfnrCharChar"/>
    <w:uiPriority w:val="99"/>
    <w:unhideWhenUsed/>
    <w:rsid w:val="00470A69"/>
    <w:rPr>
      <w:vertAlign w:val="superscript"/>
    </w:rPr>
  </w:style>
  <w:style w:type="character" w:customStyle="1" w:styleId="Heading2Char">
    <w:name w:val="Heading 2 Char"/>
    <w:basedOn w:val="DefaultParagraphFont"/>
    <w:link w:val="Heading2"/>
    <w:uiPriority w:val="9"/>
    <w:rsid w:val="002779A3"/>
    <w:rPr>
      <w:rFonts w:ascii="Cambria" w:eastAsia="Times New Roman" w:hAnsi="Cambria" w:cs="Times New Roman"/>
      <w:b/>
      <w:bCs/>
      <w:i/>
      <w:iCs/>
      <w:sz w:val="28"/>
      <w:szCs w:val="28"/>
      <w:lang w:val="x-none" w:eastAsia="x-none"/>
    </w:rPr>
  </w:style>
  <w:style w:type="paragraph" w:customStyle="1" w:styleId="BVIfnrCharChar">
    <w:name w:val="BVI fnr Char Char"/>
    <w:aliases w:val=" BVI fnr Car Car Char Char,BVI fnr Car Char Char, BVI fnr Car Car Car Car Char Char Char Char Char"/>
    <w:basedOn w:val="Normal"/>
    <w:link w:val="FootnoteReference"/>
    <w:uiPriority w:val="99"/>
    <w:rsid w:val="002779A3"/>
    <w:pPr>
      <w:spacing w:line="240" w:lineRule="exact"/>
    </w:pPr>
    <w:rPr>
      <w:vertAlign w:val="superscript"/>
    </w:rPr>
  </w:style>
  <w:style w:type="character" w:styleId="Hyperlink">
    <w:name w:val="Hyperlink"/>
    <w:basedOn w:val="DefaultParagraphFont"/>
    <w:uiPriority w:val="99"/>
    <w:unhideWhenUsed/>
    <w:rsid w:val="00D75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15199">
      <w:bodyDiv w:val="1"/>
      <w:marLeft w:val="0"/>
      <w:marRight w:val="0"/>
      <w:marTop w:val="0"/>
      <w:marBottom w:val="0"/>
      <w:divBdr>
        <w:top w:val="none" w:sz="0" w:space="0" w:color="auto"/>
        <w:left w:val="none" w:sz="0" w:space="0" w:color="auto"/>
        <w:bottom w:val="none" w:sz="0" w:space="0" w:color="auto"/>
        <w:right w:val="none" w:sz="0" w:space="0" w:color="auto"/>
      </w:divBdr>
    </w:div>
    <w:div w:id="157233024">
      <w:bodyDiv w:val="1"/>
      <w:marLeft w:val="0"/>
      <w:marRight w:val="0"/>
      <w:marTop w:val="0"/>
      <w:marBottom w:val="0"/>
      <w:divBdr>
        <w:top w:val="none" w:sz="0" w:space="0" w:color="auto"/>
        <w:left w:val="none" w:sz="0" w:space="0" w:color="auto"/>
        <w:bottom w:val="none" w:sz="0" w:space="0" w:color="auto"/>
        <w:right w:val="none" w:sz="0" w:space="0" w:color="auto"/>
      </w:divBdr>
    </w:div>
    <w:div w:id="252133870">
      <w:bodyDiv w:val="1"/>
      <w:marLeft w:val="0"/>
      <w:marRight w:val="0"/>
      <w:marTop w:val="0"/>
      <w:marBottom w:val="0"/>
      <w:divBdr>
        <w:top w:val="none" w:sz="0" w:space="0" w:color="auto"/>
        <w:left w:val="none" w:sz="0" w:space="0" w:color="auto"/>
        <w:bottom w:val="none" w:sz="0" w:space="0" w:color="auto"/>
        <w:right w:val="none" w:sz="0" w:space="0" w:color="auto"/>
      </w:divBdr>
    </w:div>
    <w:div w:id="952252845">
      <w:bodyDiv w:val="1"/>
      <w:marLeft w:val="0"/>
      <w:marRight w:val="0"/>
      <w:marTop w:val="0"/>
      <w:marBottom w:val="0"/>
      <w:divBdr>
        <w:top w:val="none" w:sz="0" w:space="0" w:color="auto"/>
        <w:left w:val="none" w:sz="0" w:space="0" w:color="auto"/>
        <w:bottom w:val="none" w:sz="0" w:space="0" w:color="auto"/>
        <w:right w:val="none" w:sz="0" w:space="0" w:color="auto"/>
      </w:divBdr>
    </w:div>
    <w:div w:id="1008941473">
      <w:bodyDiv w:val="1"/>
      <w:marLeft w:val="0"/>
      <w:marRight w:val="0"/>
      <w:marTop w:val="0"/>
      <w:marBottom w:val="0"/>
      <w:divBdr>
        <w:top w:val="none" w:sz="0" w:space="0" w:color="auto"/>
        <w:left w:val="none" w:sz="0" w:space="0" w:color="auto"/>
        <w:bottom w:val="none" w:sz="0" w:space="0" w:color="auto"/>
        <w:right w:val="none" w:sz="0" w:space="0" w:color="auto"/>
      </w:divBdr>
    </w:div>
    <w:div w:id="1133018205">
      <w:bodyDiv w:val="1"/>
      <w:marLeft w:val="0"/>
      <w:marRight w:val="0"/>
      <w:marTop w:val="0"/>
      <w:marBottom w:val="0"/>
      <w:divBdr>
        <w:top w:val="none" w:sz="0" w:space="0" w:color="auto"/>
        <w:left w:val="none" w:sz="0" w:space="0" w:color="auto"/>
        <w:bottom w:val="none" w:sz="0" w:space="0" w:color="auto"/>
        <w:right w:val="none" w:sz="0" w:space="0" w:color="auto"/>
      </w:divBdr>
    </w:div>
    <w:div w:id="1213425951">
      <w:bodyDiv w:val="1"/>
      <w:marLeft w:val="0"/>
      <w:marRight w:val="0"/>
      <w:marTop w:val="0"/>
      <w:marBottom w:val="0"/>
      <w:divBdr>
        <w:top w:val="none" w:sz="0" w:space="0" w:color="auto"/>
        <w:left w:val="none" w:sz="0" w:space="0" w:color="auto"/>
        <w:bottom w:val="none" w:sz="0" w:space="0" w:color="auto"/>
        <w:right w:val="none" w:sz="0" w:space="0" w:color="auto"/>
      </w:divBdr>
    </w:div>
    <w:div w:id="1520926032">
      <w:bodyDiv w:val="1"/>
      <w:marLeft w:val="0"/>
      <w:marRight w:val="0"/>
      <w:marTop w:val="0"/>
      <w:marBottom w:val="0"/>
      <w:divBdr>
        <w:top w:val="none" w:sz="0" w:space="0" w:color="auto"/>
        <w:left w:val="none" w:sz="0" w:space="0" w:color="auto"/>
        <w:bottom w:val="none" w:sz="0" w:space="0" w:color="auto"/>
        <w:right w:val="none" w:sz="0" w:space="0" w:color="auto"/>
      </w:divBdr>
    </w:div>
    <w:div w:id="1619797959">
      <w:bodyDiv w:val="1"/>
      <w:marLeft w:val="0"/>
      <w:marRight w:val="0"/>
      <w:marTop w:val="0"/>
      <w:marBottom w:val="0"/>
      <w:divBdr>
        <w:top w:val="none" w:sz="0" w:space="0" w:color="auto"/>
        <w:left w:val="none" w:sz="0" w:space="0" w:color="auto"/>
        <w:bottom w:val="none" w:sz="0" w:space="0" w:color="auto"/>
        <w:right w:val="none" w:sz="0" w:space="0" w:color="auto"/>
      </w:divBdr>
      <w:divsChild>
        <w:div w:id="1180775661">
          <w:marLeft w:val="720"/>
          <w:marRight w:val="0"/>
          <w:marTop w:val="115"/>
          <w:marBottom w:val="0"/>
          <w:divBdr>
            <w:top w:val="none" w:sz="0" w:space="0" w:color="auto"/>
            <w:left w:val="none" w:sz="0" w:space="0" w:color="auto"/>
            <w:bottom w:val="none" w:sz="0" w:space="0" w:color="auto"/>
            <w:right w:val="none" w:sz="0" w:space="0" w:color="auto"/>
          </w:divBdr>
        </w:div>
        <w:div w:id="1929580440">
          <w:marLeft w:val="720"/>
          <w:marRight w:val="0"/>
          <w:marTop w:val="115"/>
          <w:marBottom w:val="0"/>
          <w:divBdr>
            <w:top w:val="none" w:sz="0" w:space="0" w:color="auto"/>
            <w:left w:val="none" w:sz="0" w:space="0" w:color="auto"/>
            <w:bottom w:val="none" w:sz="0" w:space="0" w:color="auto"/>
            <w:right w:val="none" w:sz="0" w:space="0" w:color="auto"/>
          </w:divBdr>
        </w:div>
        <w:div w:id="1975984800">
          <w:marLeft w:val="720"/>
          <w:marRight w:val="0"/>
          <w:marTop w:val="115"/>
          <w:marBottom w:val="0"/>
          <w:divBdr>
            <w:top w:val="none" w:sz="0" w:space="0" w:color="auto"/>
            <w:left w:val="none" w:sz="0" w:space="0" w:color="auto"/>
            <w:bottom w:val="none" w:sz="0" w:space="0" w:color="auto"/>
            <w:right w:val="none" w:sz="0" w:space="0" w:color="auto"/>
          </w:divBdr>
        </w:div>
      </w:divsChild>
    </w:div>
    <w:div w:id="190587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go.ug/wp-content/uploads/2019/04/Process-of-Registration-and-Accreditation-of-Agricultural-Extension-Service-Provider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0EA78-4E5E-41D8-A7B6-56716576D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2022-11-22T01:08:00Z</dcterms:created>
  <dcterms:modified xsi:type="dcterms:W3CDTF">2022-11-22T20:39:00Z</dcterms:modified>
</cp:coreProperties>
</file>